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654F" w14:textId="77777777" w:rsidR="00632D86" w:rsidRDefault="00632D86" w:rsidP="00045FD7">
      <w:pPr>
        <w:ind w:left="708" w:hanging="708"/>
      </w:pPr>
    </w:p>
    <w:p w14:paraId="798305A8" w14:textId="600562CF" w:rsidR="00632D86" w:rsidRDefault="00632D86" w:rsidP="003B1546"/>
    <w:p w14:paraId="7F494017" w14:textId="77777777" w:rsidR="00632D86" w:rsidRDefault="00632D86" w:rsidP="003B1546"/>
    <w:p w14:paraId="26188648" w14:textId="6E0E5DE0" w:rsidR="00632D86" w:rsidRDefault="00632D86" w:rsidP="003B1546"/>
    <w:p w14:paraId="7002B9A6" w14:textId="0C39C58B" w:rsidR="00632D86" w:rsidRDefault="00D476D8" w:rsidP="003B1546">
      <w:r>
        <w:rPr>
          <w:noProof/>
        </w:rPr>
        <mc:AlternateContent>
          <mc:Choice Requires="wpg">
            <w:drawing>
              <wp:anchor distT="0" distB="0" distL="114300" distR="114300" simplePos="0" relativeHeight="251646976" behindDoc="0" locked="0" layoutInCell="1" allowOverlap="1" wp14:anchorId="1F5C2BC8" wp14:editId="193F2BAA">
                <wp:simplePos x="0" y="0"/>
                <wp:positionH relativeFrom="column">
                  <wp:posOffset>448310</wp:posOffset>
                </wp:positionH>
                <wp:positionV relativeFrom="paragraph">
                  <wp:posOffset>234950</wp:posOffset>
                </wp:positionV>
                <wp:extent cx="5017135" cy="572135"/>
                <wp:effectExtent l="0" t="0" r="0" b="0"/>
                <wp:wrapSquare wrapText="bothSides"/>
                <wp:docPr id="9" name="Grupo 9"/>
                <wp:cNvGraphicFramePr/>
                <a:graphic xmlns:a="http://schemas.openxmlformats.org/drawingml/2006/main">
                  <a:graphicData uri="http://schemas.microsoft.com/office/word/2010/wordprocessingGroup">
                    <wpg:wgp>
                      <wpg:cNvGrpSpPr/>
                      <wpg:grpSpPr>
                        <a:xfrm>
                          <a:off x="0" y="0"/>
                          <a:ext cx="5017135" cy="572135"/>
                          <a:chOff x="0" y="0"/>
                          <a:chExt cx="5017135" cy="572135"/>
                        </a:xfrm>
                      </wpg:grpSpPr>
                      <pic:pic xmlns:pic="http://schemas.openxmlformats.org/drawingml/2006/picture">
                        <pic:nvPicPr>
                          <pic:cNvPr id="7" name="Imagen 7" descr="Texto&#10;&#10;Descripción generada automáticamente con confianza baj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755" cy="572135"/>
                          </a:xfrm>
                          <a:prstGeom prst="rect">
                            <a:avLst/>
                          </a:prstGeom>
                          <a:noFill/>
                          <a:ln>
                            <a:noFill/>
                          </a:ln>
                        </pic:spPr>
                      </pic:pic>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04260" y="0"/>
                            <a:ext cx="1412875" cy="572135"/>
                          </a:xfrm>
                          <a:prstGeom prst="rect">
                            <a:avLst/>
                          </a:prstGeom>
                          <a:noFill/>
                          <a:ln>
                            <a:noFill/>
                          </a:ln>
                        </pic:spPr>
                      </pic:pic>
                    </wpg:wgp>
                  </a:graphicData>
                </a:graphic>
              </wp:anchor>
            </w:drawing>
          </mc:Choice>
          <mc:Fallback>
            <w:pict>
              <v:group w14:anchorId="2F248816" id="Grupo 9" o:spid="_x0000_s1026" style="position:absolute;margin-left:35.3pt;margin-top:18.5pt;width:395.05pt;height:45.05pt;z-index:251646976" coordsize="50171,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nIjtAIAABIIAAAOAAAAZHJzL2Uyb0RvYy54bWzUVV1uEzEQfkfiDpaR&#10;eGs3mzRNtTSpKkKjSgUiKAdwvN5d0/WPxk425TacgSP0Yoy929AkCKo+gPqw3hl7PP7m82f79Gyt&#10;arIS4KTRY5oe9igRmptc6nJMv1xfHJxQ4jzTOauNFmN6Kxw9m7x8cdrYTPRNZepcAMEk2mWNHdPK&#10;e5slieOVUMwdGis0DhYGFPPoQpnkwBrMruqk3+sdJ42B3ILhwjnsnbaDdBLzF4Xg/mNROOFJPaaI&#10;zccWYrsIbTI5ZVkJzFaSdzDYE1AoJjUuukk1ZZ6RJci9VEpyMM4U/pAblZiikFzEGrCatLdTzQzM&#10;0sZayqwp7YYmpHaHpyen5R9WM7Cf7RyQicaWyEX0Qi3rAlT4I0qyjpTdbigTa084dg576SgdDCnh&#10;ODYc9YMdOeUVEr83jVfv/jwxuV822QJjJc/w6xhAa4+BvysFZ/klCNolUY/KoRjcLO0BbpZlXi5k&#10;Lf1tFB5uSwClV3PJ59A6SOYciMzHdESJZgr1fqlYKTRBPxeOo/CukTnz+tX6/E1spqFXWi7vfmiC&#10;kQJYzghbeqPuvnvJMYn2gnCjw1dIpr8xsmBfWWA5AAhrtghYYOjK8BtHtHlbMV2Kc2fxBOC5DNHJ&#10;dnh0t+AvamkvZF2HPQ92RxSC3lHbb7hulTw1fBkAt0cTRI2cGe0qaR0lkAm1EEgOXOYpCgavBY8M&#10;WZDat5pxwD8h3qgf50F4XgUsBWLq+lEem4FYwC/MoTqHOiaL5r3JMXEgMZ7Jx+h4MBgNRsM9HW/k&#10;iOSC8zNhFAkGFoFAY3a2unIBMobehwTQ2gQqYym13urAwNAT4QfAnYn42x1F49noHAnb0nk8/Ns6&#10;e06y7P9LHQ6Oe0f9Y3yU9m/V9Cjtn4z+uxrjHYwPTxR390iGl+2hj/bDp3zyEwAA//8DAFBLAwQK&#10;AAAAAAAAACEA0+UQmPJBAADyQQAAFAAAAGRycy9tZWRpYS9pbWFnZTEucG5niVBORw0KGgoAAAAN&#10;SUhEUgAAAjYAAABgCAYAAAAO/jj2AAAAAXNSR0IArs4c6QAAAARnQU1BAACxjwv8YQUAAAAJcEhZ&#10;cwAAIdUAACHVAQSctJ0AAEGHSURBVHhe7b1nWBRJ2/b///5+eDeJgIJgzoGk4pqzq+u66poxY8QI&#10;KirBgCAGEDPmgAEVc0TBLCICoiAqohgJZl33fu77PZ7z39VuY0/NNTM9wyCud+1x/A6XrvM6e4Zq&#10;4Jzqqur/7+XLFxCUHR8//ikQCAQCgcBKiGBTxlCdIhAIBAKBwDJEsCljqE4RCAQCgUBgGSLYlDFU&#10;pwgEAoFAILAMEWzKGKpTBAKBQCAQWIYINmUM1SkCgUAgEAgsQwSbMobqFIFAIBAIBJYhgk0ZQ3WK&#10;QCAQCAQCyxDBpoyhOkUgEAgEAoFliGBTxlCdIhAIBAKBwDJEsCljqE4RCAQCgUBgGSLYlDFUpwgE&#10;AoFAILAMEWzKGKpTBAKBQCAQWIYINmUM1SkCgUAgEAgs46sONkWFBXj2MIdsM0bh88fIf/KQbPva&#10;oDpFIBAIBAKBZXxVwSbt1AEMc62EoJbOWNq5BkLbVcOaX2vBv4kT5jarjrvJZ8k6RlH+U2zoVg/h&#10;rWtiRZdaCG9fTa6P+qUm+tYqh7Rju8i6sobqFIFAIBAIBJbxVQSboW5O6F3tByzsUA2BrZzh41YR&#10;4dL/s68XtKuKeW2qIPrXuljXw5WsZ5zyaYNdfRtidffaiO5RB8u71sT8tlUQ0KIyIqVws7p7LUxy&#10;ccTgenZ49jiP9CgLqE4RCAQCgUBgGWUabAryn2FwnfIY26gCJjdxQESXmghrXw0zmlWCb1NHBLWq&#10;jNGN7DGzuRPW96iLNb+5kz6M/d5tsKd/Q8yTwszsFs5YKPnMb1tVCkjVsf73uljQvor8dXCzKpjV&#10;pDIKnj8jfb40VKcIBAKBQCCwjDILNgE9W+KP6j+iV7UfML5hRQyvZ4sBNX9Cf4nBdWzg61kJ41wr&#10;yOFmbpsqiPCsgdGOFTGngyeifmuH/HTd21I5yWcR3bWupK2MqK61MLulM/waO8LHwwFDpfA0rmEF&#10;THJzQJBnVXjXs4N3fXss/sNwUPpSUJ0iEAgEAoHAMr54sLl74zpmtK6MiY0csfi3OvItKEafv0OO&#10;j4cjhrNRHI8K8JECz+zmTghuVQVrx/ZC3KQeeBIXjoRpnXEz5Hc971keVSStM6IlX/9mVRDYvpp8&#10;+2n+LzXhVdsGY6Rww0IUO/c4F3vMkELO9BZOuHX1vJ7Xl4LqFIFAIBAIBJbxRYPNtC7umNzYEcHt&#10;q2NSYwcMlMLGWClgjGhkj5H1yyP011qY37UmQrrUkEPO8LrlEd6xOkKlgDJ8XBu4jHLF/A0DsHu4&#10;B05NaYP8rCs6/qPq22NJp+rY3qc+RjWqgDlSLRupmSkFKb+fK2GyFHIWdq8t/euAcOnfiY0csKh7&#10;Hfi5V0LEH4bn75QmVKcIBAKBQCCwjC8SbIqKChEkhQw2AjOvcw2Ma1QR05s7w8e9IuZKQcSviRQ6&#10;pOAxpXklTGLza1o4YZxbRSnw2CGkXTUMCfBAD696aBnQBJ2meWJL6AycnNoOT7ZMQ17eQ2RmZ2Ny&#10;exf51tbGXnUR068Bpkp+gVJtkBSK5knnmC+FpbButTCtsZN87uDW1TDN0wnzO9WUXo89ZjStLB13&#10;wgvptVLvobSgOkUgEAgEAoFllHqwyc3ORHD7qpjpWRVB7apiWEM7jGtgLwcZnwYV5MDBQszw+rYY&#10;WLscBtYphwHSv34tnTFNChqhv9SUJwO3GusGrwVN0XV4A/wR2QHZSQnYNdwNuWd2IDcvDwsHdsAK&#10;Kbgsk/TTPSthoquDFGyqIrJXPQRLwSZACjhzpXDlK52Xjd7MbFJFDjoz3CsjomcdjKlvh4DW1eXX&#10;duP8CfK9lAZUpwgEAoFAILCMUg02MWGzMNXTEbPaVMV0d2cskELHFPdKiOpTXx4hiehZFz6NHDBN&#10;CjGjXewxxdURC3+tJX1dWR7ZGeNeAXOlfydNccWwnrXgO90N7uPd4LNkMEL2+uH1y5d4++49/v2f&#10;f2P/tN+xWNJO9XDABHcHOTBNlgLOzFaV4V3XFoFSaJnWzBnjG1WUXpMzRtQrD9/Gn0aNFnauK7U5&#10;IeDn6vCX9FNcHLFucj/yPVkbqlMEpUva9RTMnzsH3t4jZMaPG4Od27eRWoWU5GSrYC3PO7dv63h9&#10;jSwMXSB/f4cNHSL/u3fXLlL3tUF9v7VC+X2rUO+fgqotCdQ5tJJ2/TrpaU2o81qCtTzzHj7U8fpv&#10;oNSCTdyKBZjgVhHTWlfG6Ab28G1WCePdHDCmvj1CpIDDJvey20RTpfAxoYkDfCTYHJupzZ3kuTJD&#10;6ttgfFMHLJXCT4+Qpug4oB6mS6GDLef28HHDrJ1j8fHDB7nT4g/sxMwmlTHd0wkLutTEyIZ28mgN&#10;m0ezpEcd6dxO8pyeUfVs4S+FJnZLjI3M+DevIq++mtWkCsJ/rY1JUsia2aKaXDvdwxm7/P8g35s1&#10;oTqlJPTt+4dBcu7dJWsUBnsNJOsUeL0WzcmTJ0gdOxevVcPrDx86aFLD4DUKTx4/Qv/+fckanhVR&#10;kXr1lM4SrOUZtiCkxF4+48bizevXOj5qqBpKp8Z/xnSyjufQgf1kvTlQvsYYM3oUHj18QHqpoWq1&#10;QvmZA+XJGDF8KKnnoWoVkq8mkTUKQwYPIusUeD2l0ULSlct6XgqUXotGKyNHDtfklXs/R0enZvLk&#10;SXp6dTvfZinW8ty5I0bHyxBU/4+XfkdQWoVR3iP1aqZOmUxqvySlEmy2hvpjtBQiWBAZ16AC/Fs5&#10;y7eaxkphIqhDdXlEhM17YZOGp7eqg4NRIXLdmIb2mCgFkPBBnbH4j+YI7VYLk36ugr41f4L7KDdM&#10;7FsbgS2d0WlOU7Qe6YKooE5Y3rUWfNwrYJpnZUxq4oiwbrUxvYUzfJs6IbJfR0xyd8L0xs6Y2bgy&#10;igrzkR5/EAu7NURkr7pyyJouBSwWumZ4VMaS3+vIoSdACjdB7aogoGk1RA3rqPf+rAnVKSWBv8h4&#10;qBoFSq9Gi57XGAo2jMzMW3p6BV5bkmCzdvVqUmuKwoKCYg+q3RLUr4tq14o1go3C9espOl7GPCkd&#10;454Umim9KT58eE/6aYHy08LoUSNJPwWqRiuUn1Z2bN9GeipQNTxUnRqqRoHSqzFXb4zp03z1/Ax5&#10;atFoRWuwYah1ar7VYPPu3Vuy/v27d6T+1auXpJ7SfmmsHmyGujhglBRi5rG5Mw0qyiMl/p7VMd61&#10;IgI7VsfkRo4I7lAN2VcvIDfrhk7ts0cPkXHuZPHXWUmJGN/EAeOl8NKjcw38NtsdY1ztsMPbFa1G&#10;uMBtpCtiBzTAiAa2CG5fDf5SeJnXuSb8PCshfsuqYp8HWRl4/uRR8deMfOnrZ3n35XATIL2+ac0r&#10;YapLJSnkVJVvic3rUBOTpaDkLwWepb3q69RaE6pTSgJ1oamhahh50idZSq+Gr9GiMRZsGLxegddZ&#10;GmzSU1NJnVYePsg1eC5LUL82ql0r1gw2jDdv9EduKB2vYTx/9ozUaqFfvz6kpxYoP62w0TvKk0Hp&#10;tUL5aYXyU3Py2FGyTg1Vp4aqYTx9+oTUq+FrKI05vH79SpOnFo1WzAk2Rw4d0tEqfKvBhjF7lr9e&#10;/ZDBXqSWGgFfvy6a1H5prBZsCvKfY0JTB0ySgs3MtlUxuqE9pjR1xES3T/Nd/Ds2gH/rOmStMQqe&#10;P8X2A6EY91tt9AnwwNB6NljVvRY8fNzRPswTO/o1QITkv2F8fyzr1x45qRflgER5GWPV0O5Y9HsD&#10;eVRphmcVeVRpdptqmNW6shR8qsmTmJ/lmf9ATlNQnVIS+AuNx9DcjKDA2aReDV+jRWMq2ESvWa1X&#10;w+B1lgYbSsMYOWIYjh49Ir++jRvWy39gKd3zZ09lHzYPxxBUHaVjmHptVA3FqhXLTXrNmxOsQ+Ds&#10;WaSOMWmij46fIU9eY0insGbVSvl77D9jGtnOWBS+kPQ1BeWlfr9zggJJjcKa1as0+1J9QEH5aYU6&#10;rxotIZCqU5OelkrWsT6g9Gr4GkrD+lrNWunnm9IxqHBJ6bRovEcMJ/uDZ8Y0P5NeatRaBVPBhjov&#10;Y5T3CL06BqVlqD3NqeMx97Yvda7nz5/paPKlrymdWlOWWCXYPH30AH4tnDCyvq08GsNuH83/1RVR&#10;fRsVaz7e9sPLFwXy/799cQ/vc6JR9CS9uN0UvcM7wGO8G6Y3c0SclwtaBzRB89GuiOxdB1ObOOLp&#10;Y/PDTOHDS3h3NwpvCu9/OvYiH3/dmS3//4x29RDepwPCfq2FcVJIm+buhFltqyA3S/tr1gLVKSWB&#10;v9D4VB0sBRgtdRRaangN++VG6dTwNQxeY0mwyZfCNqW5YeCXO+sPtS4rM5PU8ahrFCgdj6V1FOZ4&#10;zZo5Q5Nei2b7ls2kLmpZhJ6WQWkZlNYUWn1ecf2qhtJr1VmTNStX6J1z29Ytesfev6dvCyjweq9B&#10;A3S+NucWEI+WGl6jMIh7HYb0lmquGJm3YwzKSw0bweBrTAUbQ6Snp+nVaa21tM4Sdu/aafJ8bM4X&#10;3371yhUdTVlilWCzrI8UAnq6yyM1bB+YosJPAYbx7nofvL/eVQ42/34Wh//9z1v8u+gsPt4ajbyj&#10;Lih89neoMEHPhe0xeEgdjHO1x6KONbC4U3W4eLsidpQrelf/gawxRn5eJnIOuODPG/3wP/lH8L//&#10;70/8u+C4HGzep/6GN1mfAg57Ly9eFMmrpZYM7ooJ7hX1vEoC1Sklgb/Yjh85ondMSx2FlhpeoyXY&#10;TPAZr1fHaywJNvfv55jUUDBNzLatZBsF78+gdDyW1lGY4/WiqEiT3lLNcCMTXf/88wNZs3e3+Sum&#10;KB9KxygqLCT1cXv26GkpHa+xNtQ585/rB/P9cfvIegVef/jAAb1jWuootNTwGoVVq/SDG6W3VFNa&#10;wYbB13zrwYZBne/1q8+3Dql2dX1ZU+Jgw24V5WZl4MWTB2Q744MUFPhg8+7+OmTEeeHCyoZkDc/C&#10;vYHwGO0Gb3d7+anf7PYTCzZ/+LrCt4kDzu3bRtYZ4vyKhrgT74v32SH6wSZjLFnzIucWnj/Jw63z&#10;R8l2S6A6pSTwF9tLKZTxx/ia0PnzdNp3xmzX+VqBr9OioYKNz/hxesfYRDR1Hd9uzWAzZswoo5NW&#10;CwvyyeOGoM5B6XgsraMwx+vlC3oEg9dZqnmQ+2lekiG8Rw7XqzE258UQvAeD0ilQqz5GjtCdc8Hg&#10;NQxeY00KpOuNPx+7hcPa+OMMvl4Nr2UbmPLH+Bp2W1PdvooYPWLwdVo0CmylDK8dNnSwno7XMLRo&#10;rBVsIpYs1jvGRr3UNf8NwSb79m298/mM/7RCiv3+5NvYrSneoyyx6uThd0nSp4nr+/Hm9mW8LPo8&#10;asN4VXAH7wtSpNT36ev0A8FYPrwaJnevrqMzxBLv39F4hAu6hnnKTwBf3Lk6eszwgKevB2L61sfx&#10;TVFkHcXNa6fh060mlnhVQdbZzfKxt29e4n3hDbws1J1k/PBGMu4FeuFh5AQ8vZel02YNqE4pCfwF&#10;x0bQBnC3o8IXhurU8PNLDM2OV9cwtGioYEPV8n/Y+HZLgs3bN69JjZopkyciMTFB/nSsrjUHypfS&#10;8VhaR2GOV6yGoWaGKc3dO3dMaii0BmdTmOuxPGqZphotGmsSuXSJ3vmePXkit/Un5n7x9Wp47cOH&#10;DzBwQD+dYzOmT9OpGTiwv07727dvdL5WUNcwtGjYNgvhYWGklv2e4fWUTovGWsEmODAA0/x89Y5n&#10;3EgvrvlvCDYM6vbhe+JvA5uvSNWXJVYNNozngf3wfJE3CuYMQFHyGVLzOi0aF6I60cHmRZH0bwHe&#10;v7yNwtx4vC24Jh+b3aYKWgY2RdeQJvBuYCs/FqHz/KYYPrw+do1sjiW/u6Hg+ROciw2X9W8K0vCu&#10;KBPvXtz625Px+TxKsDm9qB1e5NPzc851a4Q3McF4PrELXmZLr4PQlBSqU0oCf9GxT4Oxu/X/kCl6&#10;6tYA5aMcV6NFYyjYjBs7Wu94kuoeLd9m6eThoUMGkzpDsE9n7HvC+xiD8qF0PFSdKTIybmj2Yu9D&#10;zZVLl8iVDAxq7wlKp25PTk4yqaFgc5csqeMx18PQCjleR2lMwXuYgzG/Z8RqpaVSEFLXq+G1d7Jv&#10;I/4U/TPIYNcF1cYfU46roTRaybl3T8/PkKcWjSlGGPjjy+umTJpIHmcoNV9LsDEF5WMulC8PVVfW&#10;WD3YMOLa1sGJzg2RFdaEbH97OwK5J73lYPP0UQ7e5l/Fm9wYzJjQD/95dQ1REWFYERmG5eFTce9i&#10;KD7e8sbFbY0xdWYj/DG9M7z93BHcqiY8p3qgxewm8hyYBYF+eHB6IF5fdMOfGUNwaqcfwgJH4+Ce&#10;TfjXx1cY3K8H/vU0Du+ensTrwkzcvZUiB5t7x0ZIwee53mu8fWElCo+uxPtDEXhz5aBeu7WgOqUk&#10;8BcdCzbUceXT0tmziTrHF8yfS+oZyjkUtGgMBRtTo0L8cUuDjSGdKfjl1Mag6ikdD1VnCnOCjTm8&#10;5m4FGvJUt1sabBiW1qmxxENLDaUxBe+hFWruj/rWBxU8GGoPNbyOBRvquPK75+aNGzrHgwM+LS5Q&#10;H1NQzqFAaUyx0cRyYKpGi8YU5gab4ED9FXXrotfKbf9NwYb6AKpm6tSy34yPolSCjULhvf14lTEG&#10;aQd89dreJzfBh5T2OLT2F3zMnIAT28fj56Yu8Bk9QAo72Zgf5I9/vziPZ2lLULe2E8KmNsEy76ro&#10;ONcTLYc1RFDzmliyLQCNJ7rjYeoWpGxqiLH9XIuDTdT8wfAZ2RtzZ/siMGAmxo0YgE3LfPHn3UX4&#10;mDVZnjT84XpH6XU0/XtE5/NryznaCElb/h5JKnym02ZtqE4pCfyFZyjYXL54gTyuBB7+OEM5h4IW&#10;jaFgw6DuZy+VjrE2/nhJgg1j+bJIUm+MOUFBpBcPVUvpeKg6U5RGsDmbcEazp7pdjNh8hvfQykx/&#10;/RVqr17qhkwvYkdwdbsaXmco2Bw7coQ8rizr5Y8zlHMoUBqtrF65Qs/PkKcWjSnMDTZUG4Md/28K&#10;NoY+gCqUZIPN0qTEwaYw56ZeMCgmMxBp65xxfn1V3D/UGi+K8ovb3v0dbP5MlzpACjYZp/3Qt0c7&#10;ecTm//3PS/znz2f4V+E5fMxdhXfpIxA0vjmOLGqIZQFN0W5WYxxaPwCdpnXCghV/yBOBWbDZMs8F&#10;ry64Sfoh+JgThX/ln8K/P+Thf//zAdGRgfitS2vkp4Xg+JZ+xcHm7fUexa+p6N5RSX8FKdGuSAhx&#10;Lj7OU1SgP8JjKVSnlAT+wlOCDVvlw7dRekM+6jZzNMaCDYNvU9r5YyUNNgpsvyVDS08p2CdmykcN&#10;VUfpeKg69tqMcfNmhmYvUwwY0I/0UqBq1O1s52hTGorDB/VX6mip4zHXY8P6dZpqKA3VF2p4D61Q&#10;52KbJapZtSJKTzPRZ5wmPyXYHNq/X6+N0hvyUbcZ02zZuFGHhWGhGDhAdw6PAttXSYunFg27lql+&#10;UWATXnkfyksdbA7Exem1+/lO+WqCDfU+1VA+ljCdmHPEWLIonNR/DVhlxObdxd34mHYQb7Mv6xx/&#10;erELkiKrImtjeTw8+BNe3xiJzYf/3lm48IkcbDYv7IQ9K/vgwYVZ2BTcGCc2TNDxWDq4CwbVt8ek&#10;xlWw3Ksz9i33xyYpeLBbUJ5jXFCU546UAxNxL/VIcc3zx7k6HowTaz1xIron8q7OQ+yK/sXBRmk/&#10;E94I+fEucqBRUNfnS56P5oxAbtRkPM7O0GkrCVSnlAT+4lOCDTUh8PnTpzpfz5s3x6APQ2kzR2Mq&#10;2Fy5fEmvPShAf7NAawUbnrt3ssnzKbDXR9WpoeooHY+ldRSUF3s2mMK4MfpDyqNGjiC9FHg9Q93O&#10;tlqnNOploRQTJ/jo1ViyAzHvwaB0CmySI68fauHKHGtBnUsrWvyUYMP2v+Hb2O8G9ddsIr0hH4bS&#10;Zo5G4WaG7i0vQ3pLNdaaPKwONlQ7Y9FC/cnQ6hpD/NMmDyuYezv0a8Bqt6IKQ4agaI0vXkSMQUFg&#10;f/lYztE2SFnhjHvbfsK75B/x4ko5tO7qh1bLkpB5/2lx7cPL/wdNPX9Bs/bzkHSwFl4+dsabogi8&#10;e52AO8nLUPh4E/If+svHc646Y2n0DPScFYBeK8MxOfEu9u/7A0+ynKWQUxtvX63F+zdn8OZ1pvTv&#10;cbx6PgmFD5yxJbwVGrYcCadKlTC59+cdkP3XJsCp1UwcmVNLJ9Sog82Vnh54vS0ITyZ3w7MDG4uP&#10;WwOqU0oCf/EpwYbBr35in6bUX6sfiKg+rqC0maMxFWwY7NMWr+EpSbBhQ/mZt26SbWoovxMnjpFa&#10;NVQdpeOxtI7ClBcbMqY015INP32Z0mvR+PlN1dMpGPoludSCT3+UD6VjvHtLD6mvXB6lp6V0vMYa&#10;GNrtWivK4z7U8Bol2DD4nzN+V2D1Iw7UxxWUNnM0aig9vxM6pVG3G9KUVrDR+gw0dY0h/qnBhlHW&#10;5zcXq86xSezaEFd+c8WNPxrjRdFz3NrZFGlrHPBw1/f4K7McnpyyRajPeLh4zkQz/8OYd+iGPPGX&#10;BRZ3zzlo3C4M7r8ug3vfteg3ZgkipvVEpH9vBAbPxM9LLqLdmmR025qOPntvI/XYCNyI88G1U34Y&#10;fvI+Buy/g99iMjB8zRGELvBDVOAfCJk9Hg2n7IXbqBi4D1wHjx7L4d5xkRR2BiH/6WPU3pCNKSfy&#10;4Nhkkl6oUYJNwcVYvE7cjDdbA/Hq6Bq991xSqE4pCfzFpw42SxYv0mtXY8yHb9eq0RJs2JJ0XsNj&#10;abBRj8aY2hlT7aMQH3+S1Kqh6igdj6V1FFq8Nm/cQOoM3W6jtLxmtoFdjB/k3tfTMigtg9KaQquP&#10;oTDFoPRadSWFOo85+BITN3mNOtisj16r167GmA/frlWjYKgPMm/qfuCgNOp2Q5rSCjYMLR+8+BoK&#10;EWy+HFYNNoX5z7CmaxMc8huGPzOH4vzyashYVxGP932Hv27Z4P5BO0RMGg6XZrPg2nkhGrSYiNRB&#10;7T4Fm6bB8GgbCrdukXDvswYewzajoU8sGk4/DLe58fh58Xm0WZWELptScXFnR9z074Udnatg/+wq&#10;GHToLvrsyZJDT9u1yWgecQmNQ86g0axjqD9pH9y8t8O9fzTcf1sOjw7hyLvmieAa5VC5XYAcahgZ&#10;Wyvg7EInnWBzNaY2ElbXwoc7l/Ax7TD5nksK1Sklgb/41MGGaldg+zeY0qnbtWq0BBvG8KHGl2Vb&#10;EmwePcrTa2fLnZdFLJFvQSm6A3H7DP7yekM8qI+HqqN0PFTd2tWrNGPKS91uTDfKm37aNaXVqmNM&#10;lv5IXL92Tdbs3rnD4FJz6g+0Figv9uBCBfaMHF/fKaSOMct/hmZf6vtPcS4xgfTkYc9sos5DaRls&#10;Pxgter5dHWyodgUtz1BSt2vVMNiGkIMG0vPa2C1ytZbSqNsNaULmzyP7g8KYFxVsTE2gZfA1FNYO&#10;NtR7MwTlaQ7U+Snd14JVg42aJ6fskRFbE/dP/IonB7/HhwwbZMfaY+ecnnBp6g/XTmFo2ysc3o7f&#10;fQo2jYPg0XoB3H5ZiiNL6uJUbBDcxu1Afd8DcAk8Cc+wRLRYdhnto5NRdMEFR/q54tYML9w/2QLB&#10;G7aie0wGOq5PQasVV9Bs0Xk5DPUM3oTMxMmIDaoK975r5NEgj3ZheJL6M6ZW/qE41DBeJdngzl57&#10;XIqohKz9/fE+tRNubK2JyyvbkO/PWlCdUhL4i09rsLl3965Jnbpdq0ZrsDF0q0TBkmBDtZuD1t1w&#10;qVpKx0PVmYMpL3W7QvbtLFJ7OytLT0vpeA0jMeEMqdUK5akFysscKE8GpdWKsiTYFPwznBin40+R&#10;WgVez7jNPc+Mb9cabNgcGFM6dbshjblo8dSiMQdjXlSwYfC37XmoGh5rBxtzoDzNoTQ8S5NSCzbZ&#10;uxxxbYUz0qLt8fHxKqTvrITbu+xxYF4duDSeDtf2IWjdawnGOP0dbNwD4dFiPjw6Lcb+BdXw6OYq&#10;xK7oC7fJsXCZeRSdl0rBZvF5tIy6jEubq+NZ6BTs6VoFN/bWxi+bU+VQ0y36Cn5ZeQmeIQloHHAE&#10;l3a2RUHuHmya1QTuvVfKoYmFp5yrTTC9yg9o0G8NKjX3k4PN21QbvJN4f6MX/spbpjNyQ70/a0F1&#10;SkngLz4+2Bi6HaXWMKyl0RpsGNTqDwVLb0Xxu65qxZzJrFQ9peOh6szBlJe6XQ2/06whvRaNwrGj&#10;+s8k0wKb+0L5aYHy04KpwErVaEVrsKFqKZ0aalRxArc6im/ng01JVoZp0ZgDW/GlxVOLxhyMeRkK&#10;Ngxeq4bS84hg8+UotWBzfU1lpK9xRO6O7/E+5UcpgNRFl003cTikmRxs3NrMRZMeSxFY7YdPwcZ1&#10;NtybzUHPzlOwaVJVvHxyFE+yovHszjYU5sVhTvdqiBzZBB0iEtFhaTziJrnjzpZJiFwWhB3j6iIx&#10;fjHObaqPa/u74entbVjcqzJOrPTCs7vbEDWwCtzZ/BopNLHwdDO+FoJr/ATHZWmoMfUgqncNw5BB&#10;gxDu3R6XI6rphJpvLdiwCYK8ZpD0h06tYfAahiUac4INg9cqlGTy8Jn4eFJriPlzP68O0wLlQel4&#10;qDpzMOWlbldDbYvOCJg9U0dHadTtPE+fPCZrKPy5Wx+WQPma4uRxyyaDa0VLsGHXMlVLadVoecYX&#10;38YHG2p1JAv/ag2D1zC0aLTAAhqbW8n7GfLUojEHY17Ggo2xkUlKzyOCzZejVIJN0bNsXF5aFZnr&#10;7fAk7jv8K8sGT8/Yol/Psfhl0Vm0mrwHrs0D4PrLIiQ1tZODjVtDf7g3DpRHVDb6VMMRqT43ZSHS&#10;jvTHhqlO2OTnhMhhTji/pTWeJzTAsWOLkXp8Nh4eaADv4EgkrKuGazENMHW3O9ITJknhqBrWj62G&#10;w4urYsSg8XDvFvFpcrLnHHnEZm7NcmjgvQM1Qs6jSuAZVO+yQC/QKFDv0VpQnVISNm7coAP/cElK&#10;w9/npjQMSzS3bt00qVFz+3aWnp5xQ/qlwGspHa9Rwx5uGbN9K3ynTNZZkTJ0iBfmBgfhbIK2+RE8&#10;5r4OhfCFYSVC7WXua9i7N5asYcuCFQ3VrvYwBAvPTDtmtO7D8mbOmC6P7FA1lsC/NoqtWzYjScOS&#10;fTXU91orJzQEp507YvReZ7z0AYDS8vB1DGPt7JEM6nZS8+ypSQ1Di8YQe2J3IS31up4HD1XLa6jv&#10;uzmovfhz7dur/7R3NbxegdLysAeSWlpLvQ9zoDzNwdLXXVaUSrApuH8BV5dVQfYWGxSe+h5/ZpRD&#10;zn57jOozWl4R5dTMD22iM9C+3UxcaPJ3sKk7HW7yqM1cLOhZD5H9KyMutBpOrqyOgC72OBReFR8S&#10;eyJtqwcGzYzChYU18Ci+BfoER6PpvFPYFyoFof0t4LenOY7OqoJzm10Qv6YGIvpWRoce8+HRcRE8&#10;Ws6Hu0cgLu+qi3FNOmNklRpwXnsLnhM2y7ejEsP++cFGIBAIBIL/Zkol2DzPOS/vX3N3azm8Ov8j&#10;3l0vh6wdFTBl0EA52LCJw/W7L8HmVvWwvWH5T8Gmpi/cGvw9atMyBO06z0ZkvyrYMqUWXlzzQcbe&#10;rjiwuCmSYnti47a1aDD9MJK318aLNaNxYkRHxE51wh6JpSvq4khoHbwtuoDrl7eh7e8hcO+8BI3b&#10;hMLDcw7cXGYhNbY/ltaxQVD1cjoTiG/vtsflKEcRbAQCgUAg+IdSKsHmya2DSF3pjJztP+Jt0o94&#10;nVwON7ZUwOyRPeHKVkR1DIVb75VYVdcGYyr+gMe3/g42dabBXQoebOl349YL8HPnBRjVoxd2BjTG&#10;+c3dcT+2BY4tqIG4mc5o4BOLHfNcENqhN653b4X7q1ri5aFOiB9dEzMnDUPo0gh5Xo1bl6Vo3FYK&#10;Nc3mwN09AF3b+eP5mWVYWt9Ovh2lDjZvUsrhwSE7XFvtIIKNQCAQCAT/QEol2DzO2IvUVVKwifkR&#10;765KweaqDdI3VUDYuE6fJg63D4Hb71E44maH0ZW+w62Eujh/vLfMhZMS8X1w8UwfXEroiytn+yHp&#10;vMSF/ki62B9XL0lc7o/kK7qwY6yNaWStVMNqmQfzYp7MO+1iZ6z0ao/Z1X5EsGtt1O6+GI5NJ8vB&#10;5u11G/x50wZ5x21xPbqiCDYCgUAgEPzDKJ1bUffOfx6xufJ5xGbHrJbFK6LcukfgclM7TK38PVIO&#10;tsPuqP4ke1YORNxqLxyMHoojG0bg+OZROLVtHE5uHYsTW8bg6KZROLx+BA5ED8e+1UMQu9ILu5YP&#10;xPbIftgW0Vf+d1fUAOxbJXmsGYzbVzwR8HNtzKnxE6b27IdKi67CZfg2OLcNQE5cRbySQhjbJfnx&#10;CTtcX/tp5IZ6j9aC6hSBQCAQCASWUfpzbM79iHep5ZC10x6J4dXg0mTGpxVRncOR+rMdjrvb4sii&#10;ttgauwHR23fosC5mJzbH7sWOA4cRd+I0jp29hMSrqUi6cRtz7H7E+J++g4/ExoBAxJ5IwNaDx7Eu&#10;9gBWxOzB4o3bEbZuC5Zu3IbVMbHYtu8ADhw7iUfZbeFd6TvMr1kO3btNRrXpx+AYlY6afkdwJbIq&#10;7uxxlDfr+3jTBg+P2OHKckfyPVoLqlMEAoFAIBBYRqkEm6Kn2fKqqNuby6PgxPdSSCgnP07h7EJn&#10;uP48Ww43bu3m46KnA1Kb2WHpH62RfrW35mDDwsxaRxucrOmAGCc7eP/4fzUHGzZRme06vLJeeTRt&#10;54t6vZah7thYVF94CTfWVsCViCq4t88Bb1Ns8D6tnBR07Mj3aC2oThEIBAKBQGAZpRJsGGwfm1vr&#10;7Yv3sXmeUB5Xohzh1ir406hNi0BMajcUiY3tEOrmjKc5DTQFmzn1amGPsz0yf2uIvS62CKlZDmEV&#10;ftIcbJ7fc8ZBN1vsbmQrz61hT/au2S0cYfOnybfObqxxQFJkFeQdrYA/M2xQeKE8+f6sBdUpAoFA&#10;IBAILKPUgk1qtLO88/D9HT/gXTKbZ2ODzBh7eam3MmrTopU/djW0xcq65eSRFC3Bho3YFC3yx63O&#10;NYqDTaj9T4jZtU9TsLl12kveO+ekhy0qtwuCY7Op8mMVLh7wRP6x7+XbZ6mrK+H62sooOGeHvzJt&#10;yPdnLahOEQgEAoFAYBmlFmzuxDogOaoybm+2kQPDX7fK4fEpW0wbPx1ubefJy77ZwzCX1i6HyDo2&#10;yDhVH+tjtloUbHbXt8FODcHmZsoYLO7dCmk/2+FyMwfU6xWFqp3modLPfnh1pdyn17jvO2RtspVf&#10;+909jnibOYh8f9aC6hSBQCAQCASWUWrB5tlpeyRFVkVGdEU82Pk93l37Ud4nJmVnTbh2W1J8S2pF&#10;fQf5uU37gvogIdHfZLBJuHwN3ezKYdHoIejapSuuedrhjIctVjnYmgw2RXlV5InDbNJyt9/mwX3w&#10;JtT/YwWqdg6Rd0ZmGwm+vfojcnf8gPQ1FZG8vCoK72wk35+1oDpFIBAIBAKBZZRasHmTYoPbuxw/&#10;jdpsKo8n+7/Dx1vl8OKyDdwHbYDrL4vh1jIIM5r2wM5GthhbXf92lKERG7Yq6vCxeIwcPhLHFgbJ&#10;83RG/fR/jQab7XFxeJxZVw42l6Uw5NZ6Dly7Lob7wPVo0Gclrq5wxLMztvKtp+eHv5Nfc3JUVRTk&#10;XSffn7WgOkUgEAgEAoFllFqwefdoHfIT7XBtVWWkrXbE3W3l5BVSf2XZ4Gev5XCTAgULFixgnG9i&#10;JweOB2ke2LDj8+0oLcFm14GjOJhwEfs2rzUabJKTJmPN0A5YWaccDjZ2/rQyq1Ww/BourW2Icwud&#10;5EcqvE0phzdJPyIn5gfpdVci35s1oTpFIBAIBAKBZZRasHlZ+BDv023w4HBFXF5aRV5KzVYdFZ76&#10;ATtWesmjJO5em+DaPQLJPzvgbOPy2DiuDZ7db4BbaYP+xgtZNwbjzs2huJc5HPezR+Hh3dF4lDsO&#10;eTljkHisKx5IX9+Tjt/LGonbt4Yh88YQ3EwbjPTrXkhLGST9+8mnKM9ZDk/r6pfH4Naj5Pk9bJ4P&#10;C1bZe+yRtLwSklc5IP9seXy8+RMe7v4ON9dVpN+bFaE6RSAQCAQCgWWUXrCRYPvAvLlmg3t72RLq&#10;qlK4qSiHm/yj38mTdtkeMq6DN2FYz5nyhN5VdcvhaZYbtq2ogXWLqiF+zwCrcONcC5zdOAyLa5eT&#10;N+aT5/i0nS+Hm19+8ZU34ktdX1EetXl41A4fb9ng+ZHvcWd7PfJ9WROqUwQCgUAgEFhGqQabx/GN&#10;5M35XiWVl1dJsXDDloDf2VIOHh0mwrldEGp1X4yG/dbgTGNbpHjaYffs3ribVRmdfevBe/5gxOcV&#10;kSxcvhon07MQe+gE2a7mRZ4z5lT/ERsalMfUDr3h1ndN8W2wR2cb4Gm8LTK2VsC5cCfc2WsvB7Ki&#10;Mz+Q78naUJ1SEpKSrpgkJeUaHuTeJ+spdu3YYTFxe/eSngqPH+UhZts2+Iwfi759/5AZ7DUQSxeH&#10;49bNDLLGGNT7ZWRl3iL1PFQtxXXpe/jwwQPSQ82zZ0/Jeoob6Wl48aKI9DHFg9xcrF29GsOGeBV/&#10;HydOGI89sbtRWFhA1vBQr4nSmYLyYd8HSmsuNzNuYP7cOcXvkTF50kRcvHAeH96/J2tKyouiQhw6&#10;eED+firn7N+/LxbMn4fr11PIGlNkZ99GeGgoBgzoV+zJ/E8eP453796SNcZ48+Y1Es6c1nmNjMDZ&#10;s3Dl8iWyhkH9zFrC5UsXreK5b0+szuujriWGWkNhSn9T+t3Ca1JTr+vpqNdIweozbqTj7Zs3eh48&#10;/HkZlM4U1OvQCuX3LVGqweZp9mk8Pmkrz6thz2DKiXOQH1twfaUTrq6sLm+QV6mlP6p2mo9uXXxx&#10;xM0W2xvYIDelJXrNrIumg6qTQWXGokjEnU/G7vgLGDB0BA5cSSN1jId3uyJuXj/5gZtsebjH8O1w&#10;H7oV7r1XwrXTQvzrto18+ykzpgIuLHZC5o4K8sMwX537ZwYb9S81LbBf0O/eGv9hpOq0MmL4MNIz&#10;SfplS+kpxo72Jj0oqHoG+wNC6XmoWlMMlcIE5cVISDhD1phiWUQE6cdzNiGBrOfp168PiqQ/0JSH&#10;AlVH6UxB+Zw9m0BqtTLTfzrpyzNwYH+y3hKKCgvJc1AMGTyI9OBZFrGUrOdhP5dUPQ/7Q8r6lvLg&#10;oTwpnSWsXB5lFc9hQwdren2mfp55Pd8eEDBLTzNu3Bg9Ha/RCvu55L0UKD2lMwXloxXK71uiVIMN&#10;4/q6inh03BYfMmzkwPDoRAWkb3CSd/et0n6OvIeMvAOwFHBW1bPFbil8zG3vjBePnOVg09yrJgI3&#10;zseW2wUyjpUqwsHBHv19piBk9xEMmzkH3b2GYdOtp8UaxsJD+7AzMxuPb9ZDYLUf5AnK83qOlION&#10;jNdGXDzYDv+TbYPC8+WRtasCLi51wq2YivKKrjfpncj3Y22oTikJ1EWshYkTfEg/BqXXChVspkye&#10;RGpN8SjvoZ6XmgMH4sg6hbfSp1qqTg1Vp5U///yg52dpsGEMNvHH0nvkCLLOGIvCF5JeDEpP6UxB&#10;+VgabD58eK/5D7ea5KQk0k8rWgMIz/mzZ0k/hnp0Riv79u4hvRiHDx4ga0yxeeOGYg+q3RK+dLBh&#10;5D00PGLKa/n20g42jJkzpuv5GfKkdKagfLRC+X1LlHqwSd09FilrKiL3kB3eXCuHP2/aoOhieeQe&#10;rIhLa+rJt6LYDsBs9986TcbK82AmOn+HSzFTpF+GVeRg03WiCwYENYNPVEcE7ZmOJqef6NDs5H20&#10;235I/v+W+y7Bo09VGXYLyqdWeVxqaoeUnyt8DjV/w0KNesTm4pLPIzbUeykNqE4pCdRFrJURI+jR&#10;FUqrFT7YbNu6hdRpJefeXR0/NZReTfTq1WSdGqrOHHi/kgQbxijvkXqeDDYyQem1sHxZJOlJaSmd&#10;KSgfS4MN5aUVdpuT8jTFtatXST+tsMDBe1oSzhQunD+n58d+d1BarUQuXSL7UG2WUBbBhqHWqjGl&#10;+xLBhlFYoH8bmNLxGi1QPlqh/L4lSj3YsDkDCSHOuLKsEm7vskd+oo28V8yHGzZ4cckWrWbugKvX&#10;BtTpEYFqnUPg16A+5tQoJ69gyksfhtDlusEmeGdvrDgzArF7pmLapt3oteUMOo9riJ8H1YT7vHno&#10;ObCRHGpybjkhfrWv7JPSzA4ew7bphJq3GRXkYMNei94cm/QG5HspDahOKQnURbwhOroYU59E9+/R&#10;/4RI6XzGjcWMaX4mmRscZNKL4Ttlkjyszj6hXzh3jtQwqFERBUrPQ9WpoWrU3z8Ge1+UjnGVu19O&#10;BZsJ48fpeXoNGqCnU1D7MU6dPE7qGBPGj5VvOd3OysQgI+HnFXHtUTpeowXKx5JgM8rb8IjU6hXL&#10;5Wvl5PFjZLsC5WsKyocxYvhQ+Q8VO296aqrB7y9/jU7znULqGPPnBst+Vy5dMhp+1H4MSsPoJ8Hm&#10;WzHPu9nZ8B45nNQpc+z4n1c1VB2lY+ze+XneBlU3dsxoso4nODCg2MeQlxo290mtN1THt5ck2LDv&#10;rZrTJ0+SOsbUKZM1efIaLVA+1PeUgvL7lij1YMPIPBYih5vEUCdcj66Ie3F28ijJh/RycrBwWnQV&#10;1fxPoO6Y3XDxWo+5NcthjBRIJtb5AY8ymmP8vIbFwWbR1uGouzoFtQb7o/6IQDQM2iF/3TYkunik&#10;5vLFykg54C2HmngPWyz5tY9OqOk3faUcahhs35oHh+3kW2ZsVVTeMTu8fPGcfB+lAdUpJYG62Cnd&#10;q1cvSS2D11Kac+cMD7kbgk3gpbwK8p+T+tfcazQ2R2TliigdLYNNmuSPvXr5kqxX4PUMSsegtFMn&#10;T9LRUMFmYegCHY3C+3fv9LSMO3eydXSUhvH+/TsdHYONWlDagcQcBUrHa7RA+VgSbCgfFi4obcy2&#10;raT+8MGDpN4YlA+bGEppGcOHDSnWsQngfLvaR4GNuFEh/fKFC6Q+ZN5cHR2lWb8uWkejZtLECcW6&#10;I4e0fU/U3gqUjoeqO3bsKKk1BeXFo6WOby9JsOE1CtQo6pDB+vPveA2D12jBWj7fIl8k2DASw2rI&#10;4YbBRkZSpIDDRnAeHbfDhf0dUWXuWTguS4PT4quoFRwvh5vUmEE4GuKAZ3fqY+ZyD/guGoRGCxJl&#10;1P+xr3+btlgONQcOVUH60ZFIjKqAhe0bYX8TZ51Qw/if259CDbsNVXCuPLJjP+1jc221AwpvLydf&#10;f2lBdUpJMOdiv3f3DqlPu667OoDSWBJs2MoVyovSqmGfZNOJPxhqqE+7bE4NfyxiyWKyXoHXMygd&#10;I2b7NpN6c4INg9cy1O/9RVERqXn65LGOj5qdO2LIGl6nRaMFysfcYDN/nu7KJwVKqzB06GCzaygo&#10;jzevX5FaBTbiFrt7l97xc2cTST9ep2bM6FEma6j2u1wA5pk40QehC0LINgrqHJSOh6orzWATMGum&#10;yTq+vTSCjY/POD0tNceQ1zB4jRas5fMt8sWCDUMJNmouRjjh2loHjBkxFXV6LoPbsK2oNvkA8m9G&#10;yM9uOru8Ao6HOyAvwxXDVuxFozmn5cnDjpUc4OBYATXdmstfs+PXk5xxbf9gJERUxN19tnh8uDx6&#10;+MbqhJq/sioWj9a8uloOD47YIW1jRZwNc8LdA27k6y5NqE4pCeZe7JR+bnCwSY01g01/KZRQow1a&#10;oVavRP09j4Q/zuDr1Zij325glECtsXawmTlzBqlRe1BQNSnJySY16natUD7mBhvKY9iwIaRWIflq&#10;EllHaY1BeTAs+XmlfBiUVoHd3jBVQ7UzrLWsnkH5Uzoeqq40gw3jLbeyk29XtzFKI9gMIm4nhxFB&#10;ktcweI0WrOXzLfJFg03h40xcWNqQDDiMjh1HoHHnmfgru6m8RJxtlPcs3gaHZjti1wRH5F7rgX2n&#10;J8ohhudxjguuxkqhJrICToY6IHePLTJW2+NqWEUkbA6SQ82Tqx6qW1A2eHzCFrdiKuDyskrI3FG6&#10;T/E2BNUpJcHci91/+jSTNVS7JcGG/fKhvNSMHDEMYWGhyL2vfZ+dpYsX6fnkP3smt7FPqXwbX6+G&#10;1xrTU1q2b4haY41gk3s/p7h92NDPtz0UxowZpeNBwdcwNqpWxxjSqNu1QvlYI9ho2TeIqss3cKvT&#10;EJSHmiFDvDBnThBSU66R9Wqo+rh9+0itGqouN+fzdUC1q2G3GlkIPn82UcfXHChfSsdD1Vkz2OTk&#10;3NM7xvrEWJ26jWHNYMPm1WkZZVPQqjOFtXy+Rb5osGEU5F5B8pKauLKiC5JWdcDFCHckrW6DjO09&#10;8TyxDfJP2eD5SSl0HLLF3RhbpK+ogINSqFnXtyI2DKqIlINeyMluXhxoOi46hKK8yji9ZpB8++lU&#10;uAPux5ZH6rIKODu9Ek5PcsKZqZ+4GzcN7292watkFzxNcEPeqQ54nd4PL86VJ1/rl4DqlJJg7sW+&#10;e9dOkzVUuym8vAbqeChQn2qMwX5hPXtq/FMoVae0vX71Sq9t6lT9CX0KvJZx6tSJYo4ePYzwhaGk&#10;jnEn+7aOHxVspvlN1fHcEbMdfr5T9XQKaj+q3VhQUqDq+CF8SqNu1wrlY41gQ+l4qDpjG9RRsO8n&#10;5WMItj9M5q2bpBel5yeYU1B1WzZuLG4/evgwqTHG5YsXdM5hCsqD0vFQdVrQ6mXoeM7dzysm+Tbl&#10;uEJJgo1W2MaOvJ8hT0pnCsrHFJTPt8gXDzYKKREOOOVbAXuGOeDYWAec86+ES3MdcDXMAUkLHHEp&#10;2AEJ0yrh8GgH7JU0Z4Nr4sGdVISMdMSRiN/kpdzx5/3wJLMhZrV1RkCt8njxPBtPj5fHrWg7yc8R&#10;Z6Y4yeHmwuxPnJ3x9zHp35tr7fH0WHm8udWffH1fCqpTSoK5F/O1a8kma6h2UxgKNgxLlr5OmTyR&#10;9Mp//lxPO8RLd/8Xvp2hbldDac2B96OCjTksi9TdqI/SqFekGIKqE8HGMJYup+d9KI2WXbCpOnWw&#10;YbCATOlMofYwhqW1VJ0WtHqx4+zWtaE2qk45rlCaweaYFDrZ7UTeS4GqoXSmoHxMQfl8i5RZsGHk&#10;515D8uKKOONvj8PjHBA30gH7pBDDgkyctwOOTnTAhQV1UfD4rqy/HVtTXlEVJuk6t2qH5H1DENaq&#10;IQJq2yKxsV2x75OMgzg92QmJUjC6GFRJCkuOMpeCHZH49yhOZkxvKVF/udVPhqA6pSSYezF/6REb&#10;hZMnDC9ZNoQ/seFVIPEL6sGDXB0NNUxs6PYEr9MKC2vW3qCP2uCL0okRm89QdZYEG0ZGRjrpZ4zh&#10;w3RXbVEaa4zYKNwnbsuYQuuuxlQtpeOh6rSg1UtpY0up+bajhw6RdUqNwpcYsZkTHKjnZ8iT0pmC&#10;8jEF5fMtUqbBRk3h07vIS96K3LOReJy6Xwod+XqanP12SNtQAYkbbOFQrwscPPsipFkd7He1k7DF&#10;nilD9Wqe56YhL2kdHl6MwqPr+/XayxqqU0qCuRfzdD9fkzVU+7x5c7BmzWqDrF9veOmpmqLCAkRG&#10;at/llZ9kTGnY7SI14eFhehpDW+DzOi1Qq2EULAk2LCTl3L1D+rE/nLx+tIZHTvA1jM2bN5nUqNu1&#10;QvlYI9jcv3eP1Kqh6rQ+K8sQ79+9RXT0Gs23Udk2BUot1b4nVvd5SBRUXd5D4ztvb9+2RV4OT9Xy&#10;3Eg3vHxdgaqjdDxUXWDgbPL3hBqtXlraqWNqShJs2LwlNQf2x0khJojUhhEfOigdr9EC5UN9X9VQ&#10;Pt8iX02wMcWHBxPw5KQtLkU44V3yj6jo0gsVm/XHXa+WSPK0w8b65eUl4lTt1wzVKSWButgpnQKl&#10;nz/X9J4ZlkweVuBXMPCwJdnUORnsE6qi0zIZ2RjqcyqY0lHte2N362jUUMGGH2Hh2xkvX9DXBvUL&#10;mUFp1VA1qSm6D3CkNOp2rVA+1gg2bDk3pVVIunKZrKO0pjB2K4GxM2a7vBkedb7Vq1cW6wzddlV7&#10;8WhZFaWFM6dOyaMzlNdEn/FkjRqqjtLxUHXWnDysbt+1c4deO3sYKH9MXcMoSbDhNQqP8+g9o3id&#10;Fo0WrOXzLfKPCTZsJVPBeRucD3dC/rEfYNsuAOUHrcW531rJOwsvqW0jB5sTYdPJ+q8VqlNKgjkX&#10;O9udltKnp6Xq6ChNSYIN+2V/ScNERuq8t29nFbePHUOvRNBKyjXd5c4MSqduZ3uFmNKo0RJs5s0J&#10;1tOw75Fao/D6tf5kaIaxxwcYeowFr9Oi0QLlY26wWRAyj/ShtArs9qe5NYZgc2zWrV1Dtqmhzjd3&#10;7uftEizZu2m4gVEXXjdl0kTMnuWvd5yH8mJQWjWW1DCoutIKNoY0PHxNaQQbBqXnn9hPadTtWrGW&#10;z7fIPyPYpI+XN9NjD6dkG+k93vtdcbCJ7dwWZ5vYyaFGgV1IpM9XCNUpJUHrxc5m7FNaBq+lNJYG&#10;G/VQOZvfQ2kU1OdTYJsKGms3B+rZWJSO11C3JAztsaIl2DB4DYNtAMjrDGkZ79691dOy2zeUlm0o&#10;x2spHa/RAuVjbrBhUD78s4QU1q9dS+rZXC5Kb4xVK1cU14eFGt/QTn0uhYi/n8NkTMMeiEnNyToT&#10;H0/q+Wsm6cqV4rYxJm5Fqn0U2KMWKK0aqo7S8VB1pRlsnjx6ROrU8DWlEWzYI2EovQg2X56vP9i8&#10;KEBhWiQ+3vHA2/Ty8hwbdbBZ2rYDDrjayoFmUdMa2D68K+IXz6C9vkKoTikJ1MXOHlCnsGih/nwT&#10;NccOf5p8Z8pz3JjR8Js6RROKz5n4U6TXxAnj5WflPH78SGbhghBSx1C87ufk6LUZGuVgGHqEBK/T&#10;ojGku3zxop5Oa7BhtbyOwesYiQn6Q+0K48eOxr17d+UJqkafFaWaB6JA6aj+pDDlw54VRNXxJKsm&#10;1k4gdnJViFyyWL5W4vbuIdsV1K9LC+wZWpTPSCmQn01IKL5G10fTQYrBe84JCiB1jCDpDyzzO3Xy&#10;hMHbVgy1HwuwlIaFVeajvMZ9sbtJHSNbNfJpCKqO0vFQdaNHeZP9TaEOfJSX+lwK7En4lFaB15ck&#10;2LBHu/CkpaaSWoYWT+r7QGEtH/aMNbXXt8Y/5lYUY//iatgdqDti49OqF3a7fJpfc+/MAbLua4bq&#10;lJJAXexaGTWKfpI0pTUHa/mwLcsVL2ruwP444xuf8XrG6VOnTGrU7QoRS+l5QLxOa7BhDCDek9cg&#10;A/sBWbgcmRFtYBIhpdWKtXwSz5y2mldBQb6OlxYMPZZBK2wkhvI1FlpMwXZUVnstmE/fpjMHtZ8h&#10;rFlnDpYEG0NhT4HXlyTYmIPWZ0VpxVo+sbsML3j4FvhHBRsWaBSUYNOn9VDscvk0YpMQ4kvWfc1Q&#10;nVISqItYC9P8fEk/BqU3B7UXu5VAaUzBdiRW+1AadTvF7Fkz9WqGmtixlKFuV0NpvUeO0NGYE2zy&#10;nz/T0zLOJtK3cdgoCKU3xsoVy0kvBqXXirV8+GDDJtJaEgq0rPoxRJCRERZTUH4KloRRQ7fSNqxf&#10;R+q1QPlRWFpL1ZmDJcGGEWyk33jtlwo2vF9JPa3lI4LNV0iNPguLg02tjgFYtnwfqfsnQHVKSaAu&#10;YmOwT6jvTKxSourMgfe7kZZmcLUGRdyePTr1J0+eIHVqjSGoOkt/kbJnOFH666pJyeYEG4bP+LF6&#10;eoahVTqGbmHxsMmw/L1+HqpOK9by4YONQuiC+aSex9Coo7mw2wvs1g51DooF8+eTPjzGbmGpMTSX&#10;iIfN7aLqKSZN9CE9DEF5UDoeqs4cLP15ZFB6Bq8r7WBjaENRBqXXirV8RLD5CnF08y4ONvYtZmDC&#10;5EhS90+A6pSScPfuHZOwZ62w0QGqnuLIoUMlgvJksMl29+7dQWiI7h8tNk9kb2yswUcp3L+fo/ee&#10;8vKM7/GhwNcx1HvjUO3qeh5Kz1DaWZjg2x4ZWcHEAgyvZ7A5E5RegfXnti1bMFw1IjZ18iScOHZM&#10;Z18VY1B9pxVr+TzI1d1ckefhwwdYFKY7T8zPdwpu3cwwuUTbEti1wa635ZGROnsIDZcCxdrVq432&#10;pTFYfy6LWKqzwzHrLzbXzNwHwrIgwDalZKu4WHhR/NhI15JF4XobVmqFug4pHQ/Vr+agDjbmvgb2&#10;XrXUsOuI17B+5nW8xhgPcu/L+3LxHjzUe9aKtXyyMjN1vL41/pHB5luC6hSBQCAQCASWIYJNGUN1&#10;ikAgEAgEAssQwaaMoTpFIBAIBAKBZYhgU8ZQnSIQCAQCgcAyRLApY6hOEQgEAoFAYBki2JQxVKcI&#10;BAKBQCCwDBFsyhiqUwQCgUAgEFiGCDZlDNUpAoFAIBAILEMEmzKG6hSBQCAQCASWIYJNGUN1ikAg&#10;EAgEAssQwaaMoTpFIBAIBAKBZYhgU8ZQnSIQCAQCgcAyRLApY6hOEQgEAoFAYBki2JQxVKcIBAKB&#10;QCCwDBFsyhiqUwQCgUAgEFiGCDZlDNUpAoFAIBAILOFP/P/hYQjx4AmHRgAAAABJRU5ErkJgglBL&#10;AwQKAAAAAAAAACEA8HTcKMlGAADJRgAAFAAAAGRycy9tZWRpYS9pbWFnZTIucG5niVBORw0KGgoA&#10;AAANSUhEUgAAAPIAAABiCAIAAADlbBmwAAAABGdBTUEAALGPC/xhBQAACklpQ0NQc1JHQiBJRUM2&#10;MTk2Ni0yLjEAAEiJ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stRzjPAAAAIGNIUk0AAHomAACAhAAA+gAAAIDoAAB1MAAA6mAAADqYAAAXcJy6UTwAAAAJcEhZ&#10;cwAACxMAAAsTAQCanBgAADvqSURBVHic7X13fBTV+vdzZrZmd9N7CCEJpJFGDVUQUECKXroFEWzY&#10;7r32nwrWq14UlSKKAip2QCyIEhAD0lsSkkBCEtL7pm2ydXZmznn/mGRcdjdhU8h7xXz/yGd25syZ&#10;cybPPOc5T0WEEOhHP64vUP+/B9CPfvQ++sm6H9ch+sm6H9ch+sm6H9ch+sm6H9ch+sm6H9ch+oSs&#10;CbZwzSW6ozqmpi8e14+/PSR98AwMfBNTkt76vlwfEqOZF6oerpC49cFz+/G3Rd+QNdazdQ3cd1oT&#10;rjFmxbnfGeU5xVsZIkHSPnh6P/6G6AshBBHCYyNYBylpqGPT9tfcu7fiP4W640ZOR6BPbZzIGaZO&#10;nXr8+PGrNhPw6KOPAsCuXbscT4p48cUXba/u2rWrkyFlZ2fbtn/xxRezs7Mdm6Wmpi5ZskRstnXr&#10;Vq1Wa9vAdkidPO6q/djN13YwxcXFdlev+sbeeecd2/47H6TtwIxGYyezcHy39j2Taw8rb0qv27op&#10;L+Q/mfD2eViTA6uy4Plzsb+WrWth6vpgACI6eVM7d+50pdkjjzxCCNm5c6ftyejoaNunREdHd9Sz&#10;Hez66eiW1atXO7aJjo4uKipy2lVHj3Oln05G4jhaV97YlClTDAbDVQdZV1dne9exY8c6moXt48Th&#10;2fXcF9yaEMxiMwEWEGAMiAM5BiuVt6/63zsuP1+kO9cHY7gqFi1a1DmH6AT5+fnFxcXCsdFozM/P&#10;d+Wu7OzsRYsWdTQYkcnt2rXrtddec/rQ+++/3/VBdq+fnJwc8bilpcX1x4lIS0v79ddfr9rsjz/+&#10;sP2Zl5fXjWeJ6BsFH7ESCwYeAWAAnoCMgAcCjkCGcdtPVa+cqtvFYkufjKQNTr9yx7fvyGjff/99&#10;2waLFy8WDgoKCoSD8+fPA0B0dPSUKVM6H8PHH38sHmdlZRFCsrKyRE6/Z88e4WDz5s3CwZQpU+rq&#10;6mzHnJaWlpqa6uKUu9TPlClThJHYimcHDx60nbJT7Nu3T3hR+/btE0+Wl5dfdXjC9yNO/5tvvnFh&#10;Th2ib7g1wdgKwNielBEIkAMikKHf+0v1679Xfthgvvrkex0LFy68Kv11gmnTpgkHlZWVwoHAZjpi&#10;wyK0Wu2mTZuE4y1btiQmJgJAYmKiyFAFGiouLk5LSxPOrFy50t/fXxiz+O8/ceKEK+PsRj/CFNLS&#10;0oRFzGg07tixw3bKnWPGjBmuv1ij0ShM/KmnnhKGlJaWJi6A3UCfmWM4RP7cJWAADKBE4AOgQXDZ&#10;kvVzzRMHqjaU6XMw4ftqSG2oqqrq9r0eHh7CgUCF4kFCQkLnN2ZkZIjHsbGx4nFwcLBwIHB9cREA&#10;G04GNrRlt9ntCN3oZ+DAgbYjEVehAQMGuPLE1NRU8UMSu+oIQucAEBsbK3KE9PR0Vx7kFH2iCUEd&#10;PkglBQ2AmoAR4EDdO3vL/1PccprFjNPG1wK7du0SRWGNRmN3ddGiRbb7escVX6PRCIuywMlEljZi&#10;xIjOn6vX68XjoKAg8Xj8+PHCIn7p0iW7ZoGBgeKxt7e3cCCSjuuPc7Ef8WOrrq4Gl1ehmTNnCu9q&#10;5syZwpnFixcvXLiw87tOnTolHCQnJ4scwVas7yr6hlsjGiSOOnIMQCPwkIIGAWUFmQTO6Xf+VP5S&#10;vu7YtR6QSK/i/yk6OnrixInd6EpkeMXFxSJLi4iIcL0HtVrd1YeKq0QP0Uk/ycnJwoFAXi6uQnaY&#10;MmXKtm3brtpsy5YtALB48WKVSiUuJq+99lq3N/F9RNYUJUdI6qgHwgAKCfgq1F5SL84KNIEC5uCv&#10;1f/N0O7tk4H9iXXr1qlUqm7cKHK19PR0F1kauKxV6J7yoVf6UalUwkK0c+dO11chO6SlpY0YMaJz&#10;Kbm4uFhYMAUGERkZKV4ShZOuom+EECSllAhox0s8AQyglskGKId4SgIQAQsLl4wHf6t752Stc53u&#10;tcDOnTtnzJjh9LytGsRpG5GrlZeXu87SXGS3HTXrKpl2rx+BzvLz80Ud0VVXIVETUlRUJGwZ8/Pz&#10;33333U5uEWVogUGInxP0QM3XR9xaRmsAJI4mRUQAYyC4SSXD0R6TFCBBBHgeLhkPp9W9d6puh5U3&#10;XYsBCfQqrH1go/zqBsR18+zZswJ3Ebd9ncBWji8sLBSPjx8/bmsts21WW1srHjc1NQkHLmobuteP&#10;+DEISuXOVXt2iIiIWLlypXC8adOmTsSJ3bt3CwcTJkwQJi6sDNADNV9fkDUFlJvEk0Yyx0sIAcHA&#10;YGChyFfhEam+RUkD5oHioMRy6teaVzMafrJwescbewXi/zItLc2pydpFCFLHjh07hMVU5N+dYPjw&#10;4eKxsCcTIPIngYaioqLES7ZWHlHxMn78eFdG2L1+RJFD0EW6qNoTYbsUdETWonjjFN1W8/WNEEIr&#10;aR8ayTuysWIABje3Mtlx3uNC5ZOlABQA5qCay91b9UpW034r76qxhhDC866qCCMiIkQOZGsc6Sps&#10;pQ5h33PVW/z9/R955BHhePXq1cJHlZ2dLRr8BBqKiIgQv73NmzcLpsetW7eKpDlu3DhXRti9fiIi&#10;Imy1gbaKyKsiOzt77dq14k9BU+6Iqxogu6fm6xOyBqSQ+CCsxASIo4sLAkSA46CBPS2nmFj3iWHq&#10;JE4CwAMwUMfn7696K7fpkItOURhjg8Hg+tjmz58vHGzatMnO6QccFHzIwatJgO1GynWW9sADDwgH&#10;+fn5SUlJCKGkpCThTHR09Ny5c4Xjp59+WjhIS0sLCAhACImkP2XKFKfivlN3pW70A1duf11ZhUQF&#10;X1JSkvjNiB+wI0Qtnp0TiMhuuqfm6xPZGiEppVTQgTIaEAWO9EkIEAKUFMr1hwa6xw1WTyU80DJA&#10;PPBWKLWePaLdVNjkkt2BoiiFQuH60CZNmiQef/HFF67faAtbruY6S0tMTOzE1UlkbzNmzLBleyKi&#10;o6PFvYEr6F4/4kLk4irktP8XX3zR6SWj0Si+gSFDhtheErlD99R8fcSt5bRKIxkkkwBBzrkuIYB5&#10;qLEe5og2yn1MovstDAGEgMJAeDjf+suhuo/KDRev/iyEZDInQnxH8Pf3FxnDli1bHBm2ixA5mSss&#10;TcTChQuzsrJsHevWrl1bVFQk2NJFPPnkk/v27bPdsW3ZsuXIkSNd0o53rx9x+9tVwdq2/44kkKNH&#10;jwocPTo62q6NLXc4evRoV5+LOvcq7C1gwp2s2ZRtWttiqSRWcOoSjBAQGUQo5g7zeqzGXPV5yT0S&#10;KXAMAABDgVICYzwfvjXsOR+FS8bbfvyd0Uc+IRSS+CgjlZIAvmMfd0JABlBm2NPCXh6kHj7c/U4W&#10;A0GACMgBTDyk6z44Wrtdb23omzH346+Lvos895KFK0kw4QE5Mcu0gbWCiUCl+Q+a4icF36vggKIA&#10;KMA8KAjwCI41vJvTdMDCdWFT2I+/IfqOrD1kIe4wRApA0052jQIwBoUMtMzpRlPOQE1CsvcKuQx4&#10;BDQA5oFjwUQ1Hah+t8KQ1cfRYv34a6HvyFou9fB3i/NQBCMn1sY2IASEBa2ppMx0lEYwPvAuNxzI&#10;YwAKKASAgTNDOZt+Qvtlvam0z0b+P4iSkpLffvvNarX+/x7I/yh6k6zLjfpcXWNHVxGgAFWCBz3C&#10;ZAFpx3II8AAUNPPZdaYLgzxGx6jneiiBpwETAACMARE43bg5p3k/R/rOf9UW1dXVJSUlLNM7T29o&#10;aCguKtLpdK7fkpOVdd/y5bfOmfPhpk0sy/bKMK4z9BpZGzkuo6nhZFNnCjI/t7hg5TgagOokkwIB&#10;CUCT9XRR6wE3WjXSb56vLJnFQLXvNSkOWgBON36V33TN/VftUK/VvvDCC3fcfvsdixffd++9p0+f&#10;7klvLMt+9NFHy+66a8mSJcvvvvvbr7925a4jR44sXbr05MmTFMCunTu79D38fdBreULyWpoON9QM&#10;VHamsZdT6nD1DWWGyeXWw1IEHaoWCRgZKIcjBrZmiOfYsKZxVabzHA3EChQCHoNcCgXGY2cbvgvV&#10;JLrL/Lo0TmHhRggRQqRSqdPI/rZREMKyrNASISSVSjdt3Lh+7VpBPXnhwoWampof9uzpnpECAPbv&#10;3//0E09gngeA3Jyc85mZ0bGxw4YN6+SW3bt3P/6vfzU1tOmCoqOjlUpl955+faPXyDqtvmp9s/Yb&#10;r7jOmwWoEmI8FlbVHKakgFlnlN2W5gH0/KWiloNJvktjPKYUWw6XWXIFhk0hwFbgaMg3782oH3FD&#10;8HKqE92KA95asyY3L09C04zFMnPWrHvuucdpM0LIjh079vz4o0QqtVosN0+fvuK++9IzMwEhTAgA&#10;UBiXlZS0tLR0m6yzs7Mxx+H2n03NzaWlpR2RNc/zWzZvXrVqlcVsBgAKYMbMmc8891w3QhD+Dugd&#10;ssaEHGjUgknvK7+K4VpOa8I1UyMNi6r5nRYOALfR8ZXdgYQGkDQW6w/Fet8W6TEqsHnE5dZcNxra&#10;Ah0JKBDUmyvTG3fHeU72c4tAyFVpqqqy8ucffyQ8j2jabDLddtttnp6ejs0Yhvnqq68OHTggkN2E&#10;iRMBYOINNxw6eJBCCAAQwJgJEzqyn7mClJQUhZubQKYAEB0VZevWZ4v6+voN69e/t3YtAGBCpk6d&#10;On/+/AWLF/fTdEfoHbK+1Nr0u64BAHm54I/howgf4XN/fVU6qyjiGSCcvdGREKAAAIPWfKGVqfJR&#10;REWqRp1v/oKnAXgAgWGzQCRQTzIzG/ZOCX1Y6szr1SlGjhz5xfbtGAB4Pi8vr6qqyilZ6/X6i9nZ&#10;GIACcPf2vmHyZABYuXKlh0Zz9OhR1modNnLk0qVLJZLuv8Abb7zx0+3b9+zZ09TQMDgqauGiRWFh&#10;YU5bFhQUbNqwAQDmL1q0YMGC8RMmiDGI/XCK3iHr9KZ6aK4HT193qfyqjSlKNkCTMiHg1dPNLzbL&#10;ihACzF5B2QgBIWDhgSfnagxnfJXRoeqkYOWoUvNZSbtETiEAAs3muhPsN/E+04PVMcgJ23eCIdHR&#10;Xt7ejY2NAFBVVVVRUTF06FDHZvn5+Y2Ciz1CEeHhMTExAODu7v7gQw8tXbYMY9xzTklR1Jy5c6ff&#10;fDPDsmq1uhMpf9iwYR9s3jxw0KCUlBSa7oLE9bdF72hCTjY3gKEVEFLTLn0ncloT6zV3tNeLPpJh&#10;HAVIBhTV5sfXBgwEAy0nleZzFk4XpkkarL7BYAXKZryIAMODljuT2fizhWt1cagxMTGRQ4YIggSF&#10;0MWcHKdeMRkZGazVCgCYkPETJti6T7m5ublC0xjj1tbWlpaWzrXLMoVCo9F0QtPCE5fccce4ceMY&#10;s7lLbrd2MJlMOp3u76Dt7im3JgAMz32nawSGAVoio1z9TmS0Ot5rEYWUF1q2VzG/sBgomZD0CQgB&#10;IEAhQDTUmbJ1TEWgKjFCM1pBX+GuTQhQCICGM9odQz2nhXs4F0zt4O/vP2TIkHOCbo6QzMxMs9ns&#10;5mafmPjc2bNU++5wcrvzKsuyRZcvW1kWIUTTdFhYmON+kRDyx6FDR44dKykubmpoQAhpPDyCg4NH&#10;jBgxfcYM25hCQkhpaaler6coCgACgoL8fHwcB9yq16f++uu5c+eqq6r0ra0ymczPzy8yKuqmm26y&#10;c/QToNfrL168WFlRUVlRMWXatMTERI7jftm798iRI9VVVWaLRaPRRERE3DJzZsrYsa68sb8iekrW&#10;PCElhpZ6gw4wDxJJlyzaElqR6LPQUzrwQvPgCssBLCkwMjwHgAggAgiBlYMm6x/1TF6gKiHILXaI&#10;elS59axtDxQAj6HMmnG59XiQOkpBuyQYDEtO/ubLLwEAA2RmZBgNBjuyNhgMhe0u8L5+frHtUkpD&#10;Q8MDDzzQUFsLFCVXKD77/HPR8V9Afn7+m2+8cfDAAV1zMwBgQiiEEAABoCWSlDFj3nzzzRGjRont&#10;X3rxxXNnzgjH//fCC3fffbfdUI8fPfqf1147ceIE5jho9zlAFEUw3vbxx7ffeecTTz5p92nl5OQ8&#10;9OCDFaWlVpb9wNc3MjLy348+unPXLg5jhEW9C3yxfftLL7+8bPlyV97YXw495taEXNa3gtUMCAAQ&#10;Z/PiXMRA95QgdcLllhvLW49UW0+bFJmEMmEMPAEKwCiBRiafxRYvecAQ94mVjWd5BMhGVsEcSKSQ&#10;13ooynNimCbZlScOHznS28enoaEBAMrLyyvKy/2uVGjk5+fX1dcDIRRCY8aM8fNrU42zLHv58mV9&#10;czMBIIRYLFeEol0uLHzg3nvTz50DgLi4uIceeSQ+MTH3woX1GzZcys3FLHvi2LHnn3vu6x07fNq5&#10;cnl5eUVFBcEYAFqam+3GefTo0ftXrKisqAAAmUw2febMkSNH1tXXp/76a3FhYXlZ2Zuvv66trX33&#10;vfek8j+3NCaTqbKqymq1AkKtOt1Lq1d/+803PCEhISE8z4vxudq6utf/85+EpKSO1C9/afSUrDEh&#10;pSY90AAyKWBi7TpZA4CUUg7xnBnpMaXelN9sLdZZS3VMiZGts/LNbnQNIWDlWt1kPoHKaI5vCxKz&#10;GQHQcig3nqwzFbpI1vHx8QEBAU2NjZgQnufT09OHjxxp2+BiTk6DViuoQcaPHy+yQ4SQQqFoJQQD&#10;uLm5UTYSF8uy27ZsEWhao9G88vrrQlqjUaNGefn43L9ihV6vx4QcPXq0pKREJGuFXE4wFkQdO6WK&#10;tq5u1XPPVZaXYwCapp997rmnn31WeOKypUvvuvNOwQF/27ZtcQkJDz30kHgjRVFKhYIxGoWrlRUV&#10;0bGxjz32WFJyssVqPfT77+9v3Njc3IwJqa6qOpCa2k/WTkCA5BlaAfMACDDPuBweeyWQBMkAyYJV&#10;w/yUsTxmrNhsxXqMrSy2KKVeSqkXQhJvWagb0AzNEwCw+XwwC7V8bakhI8Zzkrv86opktVqdkJR0&#10;8WJbrM2Zc+fuf/BB2wa5Fy8Kxj+JVJpwpZjREerr68XsjP4BAbbxJsOGDQsJCSnIzxfI12RyKUXE&#10;jm+/TT93DgNQCI0fP37lww+LX9HQhITH/vnPRx95BAAohLZs3jx79uzQ0FC7HjAh+Zcuebi7f/DR&#10;R6NHjxZOjhkzpqqq6rNPPhEGc/78eYPBcP3pv3uqCdGz7HF9C7AcAADPmfgeed4gRMtolVLq7SEP&#10;8VPGBKgSB2hG+yiGUEiGALzlIQMUk6QSwNDm+SQAcwASqGGyteYSFx80oT1/AIXQhexsW4chk8l0&#10;uahIuBQdHW2bZKgTmIxGgQViQhoaGmzTVep0uoaGBkRRFEKDBw8eNGjQVXtraGj48YcfxJ8zrtxr&#10;AsD4CRMEdTsmpCA//0AH6YApgFvmzBFpWsDo0aNxu/KnqrLyuvQq6SlZN1hM2XodWK2ACfBsK3cN&#10;Hco0Ur9gVZxc5hC+TkBOQaU5s8JwsUNX7isxYtQoRbvOrq621jZ1RkVFhZiPJjk52cUEoSq12tvb&#10;W9Abtuh0Wz/6yJZcUsaMGTly5C2zZ2/84IOrpg8FgMLCwjNnzgjEp1SpouPsXRL8/PwSExOpdrVg&#10;RkZGR2kkbnTIa+Pn6+vWbjVraWmx2yFcH+gRWWNCGlkGTK3AsgAEOFbHXMN3JKPdfBRhCNkPmkIA&#10;HFSZayqN2YxrWaDCwsLChwyhADAhTU1NOTa5b4qKispKSwWSSkhMdNH84evrO2bMGOEYE/LjTz8t&#10;v+eezPR0AEhISPj088+/3bVr53ff2Qa6d4L8vDxhH0kh5O/n55gmSqVW28o5RUVFYn4mO0QNHmx3&#10;Rq5QyAUHKUJYnue7tR36H0ePyJonpIVlwWQEjgOEgGPrLebeGpkjKCTxkgUBo+LJn36qAmgeWAyN&#10;XGmzxaXSj2q1evy4cYJtk2NZ2xSGRYWFHMtSAD6+vsNczqQolUqXrVgRN3Qo1V6S57fU1EWLFq15&#10;8816rVatUgUEBLjYFSGkuORPaUql0Xh5edm1kcvlPn5/ui7W1dY2OyNrN7Va7e5ud5KiqM6tP9cB&#10;ekTWHOYbrRagERACtAQIX8lcQ7KmKVol8ZHgYArsB44BFDQYuZpaU4ErsfQSiWSkjfajoKCA4zgA&#10;sFgsF3JzAQAQCg8Pd2rv6AixsbFvv/tubHy8QNmYkJrKytdefnnWrFlfffGF68kueJ5vqK8XLa5K&#10;uVzpzNNGY7PPMxqNZmeyhLuHh1T6d6wS2COytmJcaTICIUAAKBp4rsZyTTJBCqARrZZ6qWk/RLdF&#10;pItABGgAHVdWay50sZ5BVGysvN0KU1pSUlJSAgBNTU1Z7XUC4hISHBO5d45JkyZ99fXXy5Yvl8lk&#10;FEJC0YUL2dkP3n//ww8+WHT5siudYIwZG/s2QohyJgiJ0hEmBDAGZ7KETCqlrnfG7BQ9I2ueLzUZ&#10;gBBABCgAjiu2mK9d7CxCtEriqZJ4SWggCHj7q9Biras1FfCEc6W3sIEDE+PjBQt5aWmpsE3UarV5&#10;eXmYEIqmJ0yY0I1BRkVFbdy06ctvvpk6dap4EhOy+7vv7r/33qKioqv2gBCS2NAxz/PY2XZQWF4A&#10;gEJIIpNRPfAlvP7QI7K2YD7XYgSCAQAIAMseMBsbreauEraF54wci68mPCCg5LRaSWsklJNxSwAs&#10;PDRZK828S25PAQEBoozBMkxpcTEAXLp0iWVZCsDDw8PFrI2OoChq9uzZ27/6at369QMGDBCGigk5&#10;c/r0e2vXXlXzQNO0h6en6NPIsKzFWdykyfynvKfRaBzdWv7O6BlZ89xxQeogCAgBlgWT/rKhhXct&#10;U5SOsZxqqP248MLqi+deuHjuv3mZ31cWl+h1ndA3TSuklNJx0IJMQggwuEXHuFTiiKKouKFDxWfl&#10;5eXxLJuVlSX8HBofHxIS4ko/dhCZqKen5wMrV+7ctUt0AsGE7Nqxo6y09KoDC7JRfVhMJsfk6izL&#10;2u4R/QMDfZy5Sf1t0aOVi8EcWBkgBAR3HsyDxXxZ3zLcy995PrJ2YEJqzYZPSwpWlVyE6jIwmUFC&#10;AwB4B6QMjFwzJCHFN1DhzMdViqQ0kiIEjoKkcIbjTDqmMkzTWUSgiKEJCT6+vs2NjZiQCxcvllVU&#10;ZGVkUAgBIRNuuKFLIQIY41/27j2Qmmo0m8eMHStmQ00ePvzd9esXzpunravDhOiNxsqKiuiYmM57&#10;i2lPR40JaWxsrK+rg/h42wZGo7HCxuITERnZW9Vkrg/0kKwJsAwQAKE+Lk0DhfP1LVcVJ8pMrUsz&#10;jx8vyQOWAZoGpVtbDIDVeDr33OSmup1J4xeGDXG8kaIoBEAJCbCvvCRwaws2GqzONbiOiI2NDY+I&#10;aG5sBIDcCxeys7IqKioAAAOMHz++S1qwA6mpK+65x2wyIYoy6vUiWQPAiBEjYmNjte3Fj7ELeuIh&#10;0dFBwcE1VVUYoEWnc2TwLS0tl/LyxPc8YsSI615n1yX0SAhhCG7j1gIQAo49oWsyd2prrDebXrmU&#10;dbw8H8wmsHLA8UBw216esQIQqClfdOHMEW21s7s7+2AQAoysBt7Vuio+Pj5i/lm9Xv/tN980NzcD&#10;QHhkpCvJSEVK4nn+wG+/mU0mTAjBeKCDeVyMQpBIJLa2FVtdpC1dDho4cMasWeKKd9amiKOAgkuX&#10;ykpKAIBCKCo6evLkyVcdbUdTuC6/h56RNc+DxdwmhAgwW35vrqswGzpi2ATgYG3F9gtnwGRqI1Hb&#10;loQABiAY6srvunDGwNnHcbA8iwkntLIDFsgaONcjZQBg5PDhqN2F6NdffhH8pMeMGdNR7K1IiJjn&#10;RU8ShJDURneRe+GCrT9TRUXF5cuXAYBC6Kabb7YleluSYmz2hRKZ7K677vL08hLUc/t+/fX3338X&#10;rzY3N2+0qVG99O67XTHI205BnMV1aTmHnpI1xwFn/ZODYgCGAUNzbmuzFTtXHhfrdc+UFUBrM2AC&#10;TklfsOxYmYrqkt9rK+1cAjlstRKmo1WcBiCIY3AXTEKjxoxRKtv2oJjjhK9x1MiRTvNvuLu7y9ut&#10;G1ar9ejhw4JEQVHUDZMnC/diQk6eOPHEE0+cOnWqorz84MGDjz36qKDXCxkw4MknnxR14Qgh/4AA&#10;YS4UQseOHbMlspSUlP977jmKpjEh2pqafz722Ouvvrpz585NmzbddeedBw8cEJrNufVWW4EHBLU3&#10;wwifC8MwjsYpLy8vpVIpqNXr6+pysrL6Jhl0X6JHZM1iHkSyE6JACAaOPVhfrWedB8ydbdJW1lWA&#10;QuHUfNDWD48BEHD8urJC4xUugcSKjVZsxNjJuAXrDEI8T7rgbhUXFxcfH+/l6+vr6+vt6+vj4zMw&#10;LKwjZ1QPD4/Ft98uOIsCwJdffpl/6ZJw6ebp059fvdrX15cCsFqtX3722azp08empMydNevg/v00&#10;TY8cNWrzli3jrtSFL1i40E0uF2zZ+1NTf9l7RTXKBx966L9r1gQHB2NCyouL33zjjXuWLn32ySeP&#10;pKVRCHm4uy9btmz9xo2qK21Gcrk8MDDQ28fHx8cnICDAceMbFx8/ZcoUIUiCYLxp48aO/En+uujR&#10;lpET7Fu2/hmIAoy31pQ/Ghnnp3CiSS02toKhVTBJdtivEKWIyOHGOgvHQXt0LCa8iW01sy0c32FG&#10;KNzFL9XNzW3zli06nY4WLN4YK9zc7Ao+2OLpZ57x8fY+e+6cQiabNn16ZLsjkVQqXbVq1czp03/e&#10;s+dibm5Dfb2upYUQMjgqKiwsbMqNN976j384Zm6YM2fOlk8//fnnnzHHDR8+/IYrHaGkUunDjz56&#10;45Qp3+3cmZWdXa/VGkwmqUTi5+s7KDx87ty5U6dNczRAJiYmfv7llzzLAoBMoQhycJOSyWSvvf56&#10;RERE7qVLGpVqzty5jj4nf3X0qBrBDxXF8379GmgEPN8eZwdAUQD0NzcvWOKgysCEPHb++AfpfwBC&#10;bS7aTkEI0BTIZKDxvnTTgmj3tpfOYqag+cRXlx+v47NoAoS391C1IghWDBjptWxB5H+6Palegbah&#10;wWw0IoQ8PDx6S/VWq9UyZrNEIvH28XHqJfIXgslkKi4ujo2NvUb5IXo7ETABIAR4dldNebXRvp6i&#10;BfN6jgPsWnJqAoCxxUYIwZjXWZsMpBZjIA5FwwSLDCIUTV09V8m1hr+vb1hY2MCBA3tRnRzo7x8W&#10;FhYSEvJXp+nW1tbVq1YtXrDgg/ffd0Xd2Q30iKwRAnsPUWjjtd9XFF5otY85lVG0ipK4+liEgEJK&#10;m+SqHHCNTDVSNCBnaSkpQadCpAq6a/5J/ehL1NXV/fORRz7ctKmstPStNWuc+tP2HD0iaylFgaMt&#10;kAAgBPW1u6vLW6/cOEoQClW6Obmlo6HJlWobv0qT1VShLwKKp9EVQV8iMACNFGppfyKv/1EU5Ocv&#10;W7q0rWgdIe7u7k6dE3uOHm0ZFRQNEhlYHXR5GAPgjysK/xEYOiPkirxysRoP0HiCrr6zflGbsH6r&#10;b6Bb+zdAALQmbZ4uh+9gBSYICAIZpfKQdS3do9ls3r59e3lZmaA04Hnex9t7xX33Oc3N149u4+TJ&#10;k489/PClvDwKABAKHTDgrbfeukY2/x6RtZtECko3YC32sjImIJdDQ/UX5UWTA0NsvTsS3b2TA0PP&#10;N9YCLelMx0cApIr7Q4coJW3c2mS1FrcUVTJHfWigHaJjhJsoACmt9pIFdWkWlZWVzz/zjK2XHAGY&#10;OGnSKJs8Nf3oCSwWy4H9+598/PGa6mpMiH9g4K1z5z64cmWcs+yHvYIeCSFqmgalyrlXE8eDlfla&#10;W5ZaU257OtLD68nQSFCqQCJxfqOQL1Xl5hUQOiVggLx9kdIamzLrczzULOXMYx4JdkcK3GgPD3nX&#10;yDozI0OgafFdIID0s2c7uaUfXUJFefnDDz1UW10dn5Dw1DPP/PLrr+s3brx2NA095NZqiRTcVIKO&#10;2V4xgQEkUmio/kdBVpN/iJfsT+3EFP+Qu+NGfZ59DGgEBAGP/9wAUhRIaeBY8Az8KXG00saUkN9Y&#10;sbfmj5Eh0JGthRBQUeApC1ZIupb14vChQ4LjVGBISL1WK5jEjx0/fv+DD/anJ+0VhA4c+Pjjj9M0&#10;PW/+/IEdJDvuXfSIW6sksnvdvYGiHVIcACAATIBlQVvx39wMW+14kJt6dUzSjKEpIFcCawWKgEwC&#10;UhpkNHAssByEDN6RPG6M759Mt6Ch5dfSEwb6GIWvTOnUDoKABdBI/AIVgyWoCwo+vV5/8sQJYd24&#10;Z/lyMZD27Jkzra1d8C0R0Lm6ihDSDX1W9+7qKnr4iM4HqVAonnz66X8/8YTrNC102G2jSk+59QhP&#10;n20YgBAnEgUhQFFg0L9VeH6ou+dd4TFtefwRGuzutTkh5Qt3r9XlRdBaD6wVgAAlAS/VDf4DXowc&#10;emPgADEIj+Fg16XMjTWHFoVbOd6Jk5MADsBTMXiAOr5LNTeyMjOrq6sBQKVWT502LePcuerKSgxQ&#10;V1ubmZ4+xaHQN8dxtbW1rTpdS0uLj59fVFQUABQXFZ06efLCxYtGg0Gt0cTHx48ZOzY8PFy8Kycr&#10;6/jx40XFxVaG8fP3T0pKSunYmwoAmpqaLl++nJ+XV1JaqtPpOJZVqdWDwsKGJiQMGzbMLpekwWAw&#10;6PWdqBQwxjKp1N3Dw86QbjQas7Ozs8+fLy4pMZtMbipV6MCByYmJQxMSnG6XjUajtq5O19Ji1Otj&#10;4uJ8fX05jsvMzDx35szloiKe4/z9/ROTk8eOHesY02C1WltaWjDGBGOpVOrt4+PoOcgwTGFhYUFB&#10;weWCgvqGBsZikcnlQcHBcXFxw5KTA4O6IFv2TBNCS6LVniCTAkM50SQL4+Y4aGlalnVCJZXOCQ6X&#10;tb/9MLX7qqEjpweEHq6vLjEbGYKDJLKhHl7Tg8K8r6zUsetiwarC30F5PlAO5g4czhACxIOXNDRQ&#10;Fd2lKRw5ckSv11MIxQ8dOigsbPjIkampqQBgtVqPHzvmSNbaurqld9xxMTfXZDA89eyzL7700vZP&#10;P33n7bdLRZdoQgChwUOGvPHmm7fMnm0ym99fv37dO++06vW2DcZPnLj23XcTEhLs+scY//jjj59/&#10;+umB334TVlLhny+8XEzIvIULX37llcHtuaZ4nv/sk0++3727E7LmeD4kJOSVV14ZbOMUkH727Lp1&#10;677/4Qdkx2UJmXHLLSsfeWSaw9x/O3Bg9QsvlBQXY0JSf/stMSHh1Vdf/XTLFrY9IEiY2qTJk996&#10;++2hV07t9OnT/3n1VZbjAOOwsLCPt22zC4k/ffr0J1u3/vjDD0aDwW7WADA6JeWFVaum3nRTR3O0&#10;Q4/ImqLQQDcVePmDlQGGAYwd6mUIXiIEtFULMo7tJjA9OEwl+XM+o3wDRvl2mEDDzLFnKquWHkkF&#10;6tSC8DJgO2TVhAYlgB8d6SlzNR0HAPA8f+bcOWFZiEtI8A8ISG6vSEQhdDY93fEWi8WSkZEhyN+M&#10;2fz5Z5899sgjIIR//zkacrmw8NHHHvshNPTIkSOvvvyyY4PjR4/+65///P6HH+z44oZ1615evZrj&#10;eSCElkqX3H77DTfcgBA68NtvO7/9FgC+/+47bW3tzu++E27kWfbokSNnT5/ufLU+A3D/ffeJZH04&#10;Le2B+++vrqoSXFRvnDo1JiamsLDw0O+/8zyfum/fqVOn3lm3bvHixbad1NXUCK6IEomktqbmu507&#10;P/3kEzE1pji1Pw4fXvX88598/rmtq0lTY+Pxo0cBAFFUbXW1ncSyf//+h1au1NbUCF3ddNNNs+fM&#10;8fTyysrM/Pjjjw0Gw5nTp++/777d33/vYuaWnoYrBypVy3yDtrc2QEf5nIQiAxIaqkvnE+5j69hl&#10;EbFSCnVeE4MQYuas+y8XzEs9CKZcWXR1sAyYDv51iACmYYDb0IGaZJpytYgMABQUFFwW0pQREh8X&#10;R9N0ZGSkWq0WMv6XFhcXFxVFXJmDT0iayrKsRCI5fOjQt19/LVMqV6xYMXnSJJqmD//xx7YtW0wm&#10;Eyaktrr66SeeyMnO9vD0fPChh8aMHWswGHbt2PHzTz8JqfpOnThx+PDh2267Tew8KzPznXfe4TgO&#10;A0il0tfeeGPlAw/IFAoAmDdvnsVk2rNnDxBy7OjRH7///p4VKwCAwxho2j8ggJJIpBKJVCpVKhRu&#10;Go2Pl1dJUVFuu4Ohr6+vpl1DXFxc/Nxzz1VXVWFCZDLZK6++umz5co1GYzAYdu/a9dQTT1gYpqmp&#10;6flnnx08ePAIGzISZRhEUR988MHZs2cjBg1ace+9CQkJTTrdN19/vX/fPgDAhPx24MCJo0dnzZ0r&#10;3ktTFEXTHMdRGMuvdPptamra8N57Ak1TCN21dOkba9YIxXEWLFzo5e29etUqTIi2rm7zhx9+tHWr&#10;K//ZnpK1jJZM9QnYXpwLPA+0pEPPOo4HioKGugfS/9jbWPdydEKSuy/lqHxuR462ZntW5rsZZ6DV&#10;CAPL53jmUhRYWec7XEyBmYMg9/hgVWyXBn8+M7O8vBwA1Gq14LUX4O+fPGzYiWPHMCFVlZUZGRkR&#10;HaSW5DguKztbQtP/Xbv24YcfFk7OnDWLZZjNmzcLP08cPy6TyT7YvHnJHXcIZ6ZOnVpTXX3u7FmB&#10;LR1OS7Ml6/Ly8saGBhCyWkZF3XrrrbJ29w+Fm9vcW2/ds2eP8PO3gwcFspbJZKtXryaEaDQatVqt&#10;0WikUilFUfX19YvmzxfSRVAI3X3PPQKB8jz/5Rdf5GRlCefn3HbbAytXCs7lHh4eK+677/iJEzu+&#10;+krYXWzcsGHL1q2OCXRYq/XMqVNBQUGff/WVWHFv/PjxSxYuzExPxwCAUHpmpi1ZdwJtXZ0QawcA&#10;FEXNX7BALPiEEJo9d+6rr74qFDw5dfp0U1OTK+WgeurqRFPUjYEDQO0FCnlbeqdOwHHQ2rQnP3P4&#10;4Z+XnTv8TWlBepO23NBaazZWmgz5rbrTjbXf5V/4V+pPST99++7ZY6BtArfqYUGXAlVg5jscq0QO&#10;KoBwZUqgqkOHUkcQQs6fPy+k4AiPjBwSHQ0AHp6e4jLHMExOeyC6U1AIjU5JuaOdZAXMnjPH9ueE&#10;iRNtCdfDw2PipEltlR0RKigosG0cEhoa4OcnCEU8AHdlCIUYCU8hVF5aKoS4SySS+Pj4hISEQYMG&#10;+fr6yuVyIV/wti1bTp8+jQmhABISEx999FHh3rKysl07dgj/JkoimTVrll3AxLx580RJ8lBa2nmH&#10;eDMRdyxdaltFMiQkZOKkSeK9paWljGv1s4OCg8PCwoTbOJ63S1ug0Wh8fH0BAAgx6PWuJFqBnnNr&#10;GmCAm+bx4LD3WrTQ2gyd1Edsi+QlYGiFVt2Xet2XtWUgVYBUPlwq1xFczFlB3wr1DVBXAy2tgGlQ&#10;YhiUn+xVDgBcxwooFkOk2/hw91FSqguubfX19WfbbS7h4eFCZlSapuPi4kRhMScnp7W11d0hjZ2I&#10;kSNH2gnHoWFhUqlUjAdLSkpSXJnBI8JGQ9LU2CiU6BV+JiQkvPbGG2+tWVOv1RKeN12Z38w2wY3J&#10;YmlpaekoiUL62bOb2qPCKInkyWeeEdUIOdnZJcXFQiREUGBgjEMMfOTgwUIlNExIY3396dOnR6Wk&#10;OH3KzQ57ygAb3U6LTmc2m+XyqytbPTw8Xli1irFac86fB4Qc838LnWAAi8XiYtri3kkFtGzQkPeq&#10;SqCpAeQS4DvVgBICFA20BMxGMOmBZQGhDIkMCAaTBZr1YGUAJIAUIGdgQMntIRluUmA7SD9GEFAS&#10;wBwkB90arO6a1aqoqCgzI0Og4NihQ0XLS1RUlI+PT2NjIxCSlZVVWlraSSa+wQ75SGUyGd1O1hRN&#10;OzZQqdVisSUxqYgAqVR61913z5ozp7GxUaVS+QpcSpysbTwvIRzr3DBlsVjWtHvGUQDzFy68tX25&#10;IIRkZmaKLYODgx3THHt6ekYOGdLc1CSMsKCgAGNMOVS68vX2DnbIo+KmVIrLNc9xruvCx4wb98NP&#10;P2nr6iiaDgwMtLsqTpwQYvfGOkLv+Fsnefk9ExIOak1bhqerghDgMWAAmRzkCpBQQADMLLAYCA08&#10;DTQHAXX/iDzkqQArBt6ZaCOUTaIpiFSOjfearpZ2LcQjJyuLZRgAUKpUScnJ4vnIyMjomBgh1K+u&#10;tvZye65rR6hVKn8HZaot8SmVSsdEqbb6WqdR315eXoMHDw4KCrITal2sGbDz228PHjggiM4BQUFP&#10;PfmktJ3NWyyWyzaLuLu7u4eDflqpVAbY5mKtrnZaMi9k4EClQx4pRFGd54fpBCqVKjwiIiwszI7B&#10;u7u7O35UV0WvJW67M3zIWw3VkJ8NUplLxN2WMBeAEGBYaDGC3gQEA6EBAfjVTYs6HqLmGec5EwEA&#10;gAIMIOHhhgHL/dwGdWm0QoAtAFAIBfr7i6mpAcDf3z8mOvpUe8WM9PT0W2+7zakVXaZQeHSae1Im&#10;kym7W7+ipaXlYk5OYWFhdXW1tq5O39paVe00w8QVKC0tfffdd8XKi/9+/PE4m7w5HMfV19aKIpbS&#10;zU3qEOmokMlscwfr9HqzyWQnhlEIubu7X4tcrIzVeikv71JeXnlFRb1W29Lc3KzTadvLOLmOXiPr&#10;WHefzeExK+urwawHqzOjoyMEZmvloNUEehMQApwUCIKQyonRp6I8G63YuV81AGAAQoFaDkMVdyf5&#10;3KLsYuhAQ339sWPHhB1VUHCwUqnUt5tLKIoKs8l5cPL48dbWVqfRfjRFdZ75iaKobniV5GRlff7F&#10;FwcPHKivr9c1NbV//y6tgx9s2nS5oEBg1RMmTly6bJntgoAxNtumbXA2eIqiZDb0yrGs07zuvZ4k&#10;u7q6+tuvv/7hxx+rKipqa2tFG/NVUyk5Ra+RtZSi5oWEH49O/uL8MZDLwMp1lqoGCYZBChgrtBig&#10;1QwsAiIBCQ8h5TdGnoryacDEuewBAAQDyIBIYIBs8s0hD3nIAl2sDC0i6/z5+oYGAMAA5WVly+++&#10;G9rlB5qmK6uqEEUBz2NCzmdm1tbW9k0QK2O1frJly39ff72+sVHImTYkOnrc+PGxQ4eGDhhQWFDw&#10;4urVndx++PDhbR9/LNCBXC5/6umnHW3gtgu607dr590hkUrprssAXUVaWtrzzz6bnZ0tULOfv/8N&#10;kyYlJSQMiogwm0yrVq2q12q71GFvZo/1U6qejYz7oqURLl8ERNoymNl9020EDcBisFqg1QR6Fhga&#10;pACeOggumxN6ZqC7hScdbhMxAUoGZgKRkrjJAQ+He4xGnahfOsChw4dFNlBdVVVdZZ+NUrxqYZj0&#10;s2djY7umEe8evtux4/+efVYIGseEPPjgg4/9+99ifqlTQuXfDqDX6//7+utMu4ft0mXLpt18s10b&#10;mqY1KpWY540xm231MAJYnmds0pW4q9UKZylTehGZmZkP3ndfTXU1AGBCpt5000svvywm1W9sbn7j&#10;zTe72mcvJ0Ue6ul7OnFMiskMdWWClqPNCwoBQDtLxQQYDgwWMFjBwgNFwMMMPvUDQoqm+eeqFWDl&#10;geWcBAoIoGhgEYTKBk3y/dcwn9ndoGmGYU6ePCmoI2ia9vLyclyOW1tbRU3TH0eO3OVQ37bXodVq&#10;N27YwHOcoH2bOWvWmrVrbWuts53WKv9069ZjR44I9BoeGfn4k086tpHJZP6BgdAeCmowGo1Go91O&#10;lGEY2wStfv7+Xc1d3yVYrdbPPvlECC+gEBoSFbXmrbfibEpAMebu1Lfo/Vzfo32Djo+ePD79CFSX&#10;As8CRgAIiLA7xMBisDBgYMBiAeDBjQOvFggsmxdwLlQDmICZbS9m7gCCAFMglUAgCrwp4JkJgXfK&#10;6O4wkos5OeWlpcK/dsKECVs++cRRybBxw4Y3X38dACiAc2fO9EHxwrKysuz2ykyEoqbdfLMtTQNA&#10;x3tnuJCd/dFHHwn0KqHpZ555JsyZC6hMJouJ/tMVTNfc3NjYaDcvg8FQUVUl6ukGRUZ2QxHhOpoa&#10;G08cPy6ujWPHjYu7sqwZQqgjVWYnuCYp7Mf5B58YOWlcOoKqIqAArDzwBKwcMAwwZrCyQFhwt4B3&#10;o7tv1WSvnBANSBAYuc5slIKKWi4DDzJ4RuDzowMWKCSqDlt3imMnTjQ3NQlMMSUlxWmJusmTJr3z&#10;9ttWqxUD1NbUXMjOHtPdLO4uwnCle7cjj6zrQL60WCyb3n+/rKREmNGs2bNvmz+/o6ckJye3fRyE&#10;1FRVVVdU2H0AuqamsuJioY1CqYy/MgFxr8PCMM02VbHVDrM2mUxNDQ1d7fZafYgjfQLOjp46dnAc&#10;kGbAJcCWAi4BaRF4F8KQ7PBRx6cM3z8vJnVRSM4ANRAeLGyHNI0IgASwDAiCwZIZSwatGx0wX9nF&#10;EBgRhJD0c+eEXREmJKmD0shDYmNF3wOD0Xjq5MnuPe6qEEVb22BVxPMVZWV2LQ/+9pvTG/fv379j&#10;1y6BpsMGDXru+ec7ERviEhOHDxsmaOUbGxtz8/LsGpw/f95sNgMAhVBicvLEiRN7OK/Or8rlcm9f&#10;X5EKK8vL2St584ljx2yrPbmofrlWBUekFDXcy/fr4RNPBLOHa7fn638BGXgQkBGQSkAlBRkFAIAB&#10;OGfWFkSAB6AQYAnwNACGYHrwaJ+7R/n8w181WNYVI7kdysvKcoVaXgC+vr4d1bT19vQcMXLkvr17&#10;MQDB+FxGhuPuqnuwtdcQQnieF5SAIaGh8fHxFy5cAABA6Ifdu2fOnJnYbifat2/fTzZ1dcXIEa1W&#10;u+bNNy0mEwBgQuKGDjUZjampqVaGMVssVouFYRir1dra2jpp0qSx48eHBAUtvfvu84KtEaHvd+++&#10;ZfbsoHajkrah4bPt28UcmXfedVeXBGvbqdmZA8mVzcSW3t7eY1JScnNygBBMyMHff//pxx/nL1gg&#10;vOrLhYUbN2wQ97gcx3VUVdUO17CODoVgkMZnkHrKeH/PnJaYIvPh/Jb0Fh7cJCARSFn4iwBsgiGF&#10;D5dFwALwBOQYwpQxUeppce7TIjxSPOX2ltWuIic7uzA/X9igxA0dGtpBkVyZTJYyduy+X34RFpH8&#10;/PzKykqhrvifuYA7SnaMxXXeSQNPL6+2Gwmpr6/Pzc0VggkCAgIeevjhRx97DGGMCbmQk7N8xYo7&#10;br99QGjopdzcrVu36ltbvby8mpubhRvzLl0KCAysqqiwrZWaum/fvl9+cRwYhZD3unVjx48HgEVL&#10;lhw+fHjvTz/xhPxx+PBTjz9+z/LlXl5ejc3Nn27bJtqh5i9ceOedd3b0Gp1OTd0etoMJKSgoqNdq&#10;xRXP08OjjdAJaWxsvHDhguBRKJfLly5duvu775p1OsGZ6fF//SszPT0hOVlbW/vF559fvHixzZcB&#10;wGAwFFy6NGvWrI5GJeLal4dCPmEeN3krk8IM0/zpg5VMho4vazQWm9vTQyICPAK6nawJAimAigZv&#10;RYy3PMKPjhriPi7SfbSPm6thcE59GEScPnOG53kKIURR0dHR3h2XXElMTBTSigLAxZyccxkZoaGh&#10;hBCz2SyctFgsjsyDEGKxWOiOGyQlJcXExBRcuoQBGhsa1r799gcffijEcS1ZsqSyqmrtW28By2KA&#10;/Nzcl9oV1ZiQV197jSfktZdewoQ0NzVtXLcuOTk5OCQEISQaL8Tau3YPRRTl0a569/Ly+u9bb9E0&#10;/f3u3UDITz/++NMPPyhVKqPJRAn3ErJgyZI1a9YorsyKxnFcW9geRVmdpRgeM27c4CFDLhcUYICq&#10;ysoN69e/t369sPEdGh+flJSUk50tDP7dd97Z/NFHwlIwKiVl46ZNTz31lLa6GgM0NzWtX7cOtTP4&#10;5cuXT7zhhkceeoixWAChzZs23XzzzUMdoors0EdVzzQy/wTvGdEek2uNl0oM6WWyrGamwoxbrNjI&#10;YYYnLEKIRlIayaS0yo328ZdHhGkSQ9VJvoqBSmmHDnTdwD/mzRs9ejRFURjjmJiYTj6A0aNH79i9&#10;m2AMFMVznODwFBgQsHP3bkG1LJXLHd+vn5/f7h9+wBwnNHAM6woICNj80Ucb3n8/Ly8vLCxs1qxZ&#10;snb1olKl+r/nnhsxfPhnn3126uRJId21QqkcO3bssmXLbpk922g08iz7y969Sje3mbfcIpfLNRrN&#10;ru+/ZxkGdaqvIBiPHD1a/BkWFvbB5s233nbbrh07zmdkNLe0sCyrcnPz8PAYnZKyYOHC6TNm2EVM&#10;AsD0mTNDBgxAFEUw9vLxcXRsDI+I2LBx40cff5yfnx8eFjbtppvE1+vt4/PBhx++t379xYsXQ0ND&#10;586ebavnmTd/fnhExKfbtu1PTdXpdIQQSiKJjYu7Y/HiJXfeqdFoOIw///RTvV4/depUnys9wJyi&#10;RxlTuwdCsJU3mTmDzlrTYq0xszqOWAmipLRCSbt7yoK95EFKiYcUSbvtN/O/D6vVyjCMVCpVOMsT&#10;yTJMk06n1WopigoICNBoNLYOQEajESHUKxXrWIYxmEz1Wq3RZFKrVL5+fm5ubq54k3YCQZqXS6Uy&#10;h6l1Pmue51tbW+tqay0M4+vr6+3tbTtHs9nM87yLatb/D2Tdj35ca1xzc38/+tH36CfrflyH6Cfr&#10;flyH6CfrflyH6CfrflyH6CfrflyH+H/o2/coXDOEEQAAAABJRU5ErkJgglBLAwQUAAYACAAAACEA&#10;Xoon2t8AAAAJAQAADwAAAGRycy9kb3ducmV2LnhtbEyPQWvCQBCF74X+h2UKvdVNlCYSsxGRticp&#10;VAvF25gdk2B2N2TXJP77Tk/1OLyPN9/L15NpxUC9b5xVEM8iEGRLpxtbKfg+vL8sQfiAVmPrLCm4&#10;kYd18fiQY6bdaL9o2IdKcIn1GSqoQ+gyKX1Zk0E/cx1Zzs6uNxj47Cupexy53LRyHkWJNNhY/lBj&#10;R9uaysv+ahR8jDhuFvHbsLuct7fj4fXzZxeTUs9P02YFItAU/mH402d1KNjp5K5We9EqSKOESQWL&#10;lCdxvkyiFMSJwXkagyxyeb+g+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RmnIjtAIAABIIAAAOAAAAAAAAAAAAAAAAADoCAABkcnMvZTJvRG9j&#10;LnhtbFBLAQItAAoAAAAAAAAAIQDT5RCY8kEAAPJBAAAUAAAAAAAAAAAAAAAAABoFAABkcnMvbWVk&#10;aWEvaW1hZ2UxLnBuZ1BLAQItAAoAAAAAAAAAIQDwdNwoyUYAAMlGAAAUAAAAAAAAAAAAAAAAAD5H&#10;AABkcnMvbWVkaWEvaW1hZ2UyLnBuZ1BLAQItABQABgAIAAAAIQBeiifa3wAAAAkBAAAPAAAAAAAA&#10;AAAAAAAAADmOAABkcnMvZG93bnJldi54bWxQSwECLQAUAAYACAAAACEALmzwAMUAAAClAQAAGQAA&#10;AAAAAAAAAAAAAABFjwAAZHJzL19yZWxzL2Uyb0RvYy54bWwucmVsc1BLBQYAAAAABwAHAL4BAABB&#1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Texto&#10;&#10;Descripción generada automáticamente con confianza baja" style="position:absolute;width:3373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tMwwAAANoAAAAPAAAAZHJzL2Rvd25yZXYueG1sRI9Pi8Iw&#10;FMTvC36H8ARvmrqCf6pRRFjcy4Krotdn82yrzUtpYq1+erMg7HGYmd8ws0VjClFT5XLLCvq9CARx&#10;YnXOqYL97qs7BuE8ssbCMil4kIPFvPUxw1jbO/9SvfWpCBB2MSrIvC9jKV2SkUHXsyVx8M62MuiD&#10;rFKpK7wHuCnkZxQNpcGcw0KGJa0ySq7bm1FQb/YRH+XpOdm4/sr/XI7J+jBQqtNullMQnhr/H363&#10;v7WCEfxdCTdAzl8AAAD//wMAUEsBAi0AFAAGAAgAAAAhANvh9svuAAAAhQEAABMAAAAAAAAAAAAA&#10;AAAAAAAAAFtDb250ZW50X1R5cGVzXS54bWxQSwECLQAUAAYACAAAACEAWvQsW78AAAAVAQAACwAA&#10;AAAAAAAAAAAAAAAfAQAAX3JlbHMvLnJlbHNQSwECLQAUAAYACAAAACEA3aBrTMMAAADaAAAADwAA&#10;AAAAAAAAAAAAAAAHAgAAZHJzL2Rvd25yZXYueG1sUEsFBgAAAAADAAMAtwAAAPcCAAAAAA==&#10;">
                  <v:imagedata r:id="rId11" o:title="Texto&#10;&#10;Descripción generada automáticamente con confianza baja"/>
                </v:shape>
                <v:shape id="Imagen 5" o:spid="_x0000_s1028" type="#_x0000_t75" style="position:absolute;left:36042;width:1412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vqxAAAANoAAAAPAAAAZHJzL2Rvd25yZXYueG1sRI9BawIx&#10;FITvBf9DeEJvNWvFIqtRilBcUCxVSz0+Ns/dpcnLmqS6/ntTKPQ4zMw3zGzRWSMu5EPjWMFwkIEg&#10;Lp1uuFJw2L89TUCEiKzROCYFNwqwmPceZphrd+UPuuxiJRKEQ44K6hjbXMpQ1mQxDFxLnLyT8xZj&#10;kr6S2uM1wa2Rz1n2Ii02nBZqbGlZU/m9+7EKjub9XBy3h+Xo86tZ+VVh1nIzVOqx371OQUTq4n/4&#10;r11oBWP4vZJugJzfAQAA//8DAFBLAQItABQABgAIAAAAIQDb4fbL7gAAAIUBAAATAAAAAAAAAAAA&#10;AAAAAAAAAABbQ29udGVudF9UeXBlc10ueG1sUEsBAi0AFAAGAAgAAAAhAFr0LFu/AAAAFQEAAAsA&#10;AAAAAAAAAAAAAAAAHwEAAF9yZWxzLy5yZWxzUEsBAi0AFAAGAAgAAAAhADYRi+rEAAAA2gAAAA8A&#10;AAAAAAAAAAAAAAAABwIAAGRycy9kb3ducmV2LnhtbFBLBQYAAAAAAwADALcAAAD4AgAAAAA=&#10;">
                  <v:imagedata r:id="rId12" o:title=""/>
                </v:shape>
                <w10:wrap type="square"/>
              </v:group>
            </w:pict>
          </mc:Fallback>
        </mc:AlternateContent>
      </w:r>
    </w:p>
    <w:p w14:paraId="0E1B049B" w14:textId="08A66198" w:rsidR="00632D86" w:rsidRDefault="00632D86" w:rsidP="003B1546"/>
    <w:p w14:paraId="3D3B6F50" w14:textId="6DC8C676" w:rsidR="0002183A" w:rsidRDefault="0002183A" w:rsidP="003B1546"/>
    <w:p w14:paraId="72710E59" w14:textId="77777777" w:rsidR="00382663" w:rsidRDefault="00382663" w:rsidP="003B1546">
      <w:pPr>
        <w:jc w:val="center"/>
      </w:pPr>
    </w:p>
    <w:p w14:paraId="36A5C87D" w14:textId="0B30F290" w:rsidR="00630492" w:rsidRPr="00CD6748" w:rsidRDefault="003B1546" w:rsidP="00CD6748">
      <w:pPr>
        <w:pStyle w:val="Subttulo"/>
      </w:pPr>
      <w:r>
        <w:t xml:space="preserve">Programa </w:t>
      </w:r>
      <w:r w:rsidRPr="00D94D9C">
        <w:t xml:space="preserve">REDD </w:t>
      </w:r>
      <w:proofErr w:type="spellStart"/>
      <w:r w:rsidRPr="002F3057">
        <w:t>Early</w:t>
      </w:r>
      <w:proofErr w:type="spellEnd"/>
      <w:r w:rsidRPr="002F3057">
        <w:t xml:space="preserve"> </w:t>
      </w:r>
      <w:proofErr w:type="spellStart"/>
      <w:r w:rsidRPr="002F3057">
        <w:t>Movers</w:t>
      </w:r>
      <w:proofErr w:type="spellEnd"/>
      <w:r>
        <w:t xml:space="preserve"> Colombia Visión Amazonía II </w:t>
      </w:r>
      <w:r w:rsidRPr="007E4E8E">
        <w:rPr>
          <w:sz w:val="44"/>
          <w:szCs w:val="44"/>
        </w:rPr>
        <w:t xml:space="preserve">(REM </w:t>
      </w:r>
      <w:r w:rsidR="00A945EA" w:rsidRPr="007E4E8E">
        <w:rPr>
          <w:sz w:val="44"/>
          <w:szCs w:val="44"/>
        </w:rPr>
        <w:t xml:space="preserve">Colombia </w:t>
      </w:r>
      <w:r w:rsidRPr="007E4E8E">
        <w:rPr>
          <w:sz w:val="44"/>
          <w:szCs w:val="44"/>
        </w:rPr>
        <w:t>II)</w:t>
      </w:r>
      <w:r>
        <w:t xml:space="preserve"> </w:t>
      </w:r>
    </w:p>
    <w:p w14:paraId="11093A2E" w14:textId="0AE72145" w:rsidR="00630492" w:rsidRPr="00BC72B4" w:rsidRDefault="002A5885" w:rsidP="00630492">
      <w:pPr>
        <w:pStyle w:val="Ttulo"/>
        <w:rPr>
          <w:b/>
          <w:bCs/>
          <w:sz w:val="48"/>
          <w:szCs w:val="48"/>
        </w:rPr>
      </w:pPr>
      <w:r w:rsidRPr="00BC72B4">
        <w:rPr>
          <w:b/>
          <w:bCs/>
          <w:sz w:val="48"/>
          <w:szCs w:val="48"/>
        </w:rPr>
        <w:t>Primer Plan de Inversión por Desembolso (PID I)</w:t>
      </w:r>
    </w:p>
    <w:p w14:paraId="51C6EE9B" w14:textId="7767F18D" w:rsidR="00630492" w:rsidRDefault="00C40F62" w:rsidP="00630492">
      <w:pPr>
        <w:jc w:val="center"/>
      </w:pPr>
      <w:r>
        <w:t>(</w:t>
      </w:r>
      <w:r w:rsidR="00630492">
        <w:t xml:space="preserve">Versión </w:t>
      </w:r>
      <w:r w:rsidR="002A5885">
        <w:t>para aprobación del Comité Ejecutivo)</w:t>
      </w:r>
    </w:p>
    <w:p w14:paraId="35D168BB" w14:textId="6752104E" w:rsidR="00632D86" w:rsidRDefault="002A5885" w:rsidP="00630492">
      <w:pPr>
        <w:jc w:val="center"/>
      </w:pPr>
      <w:r w:rsidRPr="002A5885">
        <w:rPr>
          <w:noProof/>
        </w:rPr>
        <w:drawing>
          <wp:inline distT="0" distB="0" distL="0" distR="0" wp14:anchorId="52485F0B" wp14:editId="2CA4B76C">
            <wp:extent cx="5971540" cy="37642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3764280"/>
                    </a:xfrm>
                    <a:prstGeom prst="rect">
                      <a:avLst/>
                    </a:prstGeom>
                  </pic:spPr>
                </pic:pic>
              </a:graphicData>
            </a:graphic>
          </wp:inline>
        </w:drawing>
      </w:r>
    </w:p>
    <w:p w14:paraId="0D0F45D0" w14:textId="3D8C7232" w:rsidR="00632D86" w:rsidRDefault="00632D86">
      <w:pPr>
        <w:spacing w:after="160" w:line="259" w:lineRule="auto"/>
        <w:jc w:val="left"/>
      </w:pPr>
      <w:r>
        <w:br w:type="page"/>
      </w:r>
    </w:p>
    <w:sdt>
      <w:sdtPr>
        <w:rPr>
          <w:rFonts w:asciiTheme="minorHAnsi" w:eastAsiaTheme="minorHAnsi" w:hAnsiTheme="minorHAnsi" w:cstheme="minorHAnsi"/>
          <w:color w:val="auto"/>
          <w:sz w:val="22"/>
          <w:szCs w:val="22"/>
          <w:lang w:val="es-ES" w:eastAsia="en-US"/>
        </w:rPr>
        <w:id w:val="921915489"/>
        <w:docPartObj>
          <w:docPartGallery w:val="Table of Contents"/>
          <w:docPartUnique/>
        </w:docPartObj>
      </w:sdtPr>
      <w:sdtEndPr>
        <w:rPr>
          <w:b/>
          <w:bCs/>
        </w:rPr>
      </w:sdtEndPr>
      <w:sdtContent>
        <w:p w14:paraId="0AB7213E" w14:textId="435DE1DE" w:rsidR="009E4600" w:rsidRPr="00A801A8" w:rsidRDefault="00997609" w:rsidP="00A801A8">
          <w:pPr>
            <w:pStyle w:val="TtuloTDC"/>
            <w:spacing w:after="120"/>
            <w:jc w:val="center"/>
            <w:rPr>
              <w:rFonts w:asciiTheme="minorHAnsi" w:hAnsiTheme="minorHAnsi" w:cstheme="minorHAnsi"/>
              <w:b/>
              <w:bCs/>
              <w:sz w:val="40"/>
              <w:szCs w:val="40"/>
            </w:rPr>
          </w:pPr>
          <w:r w:rsidRPr="00A801A8">
            <w:rPr>
              <w:rFonts w:asciiTheme="minorHAnsi" w:eastAsiaTheme="minorHAnsi" w:hAnsiTheme="minorHAnsi" w:cstheme="minorHAnsi"/>
              <w:b/>
              <w:bCs/>
              <w:color w:val="auto"/>
              <w:sz w:val="28"/>
              <w:szCs w:val="28"/>
              <w:lang w:val="es-ES" w:eastAsia="en-US"/>
            </w:rPr>
            <w:t>CONTENIDO</w:t>
          </w:r>
        </w:p>
        <w:p w14:paraId="6E5C3F21" w14:textId="4FB9658C" w:rsidR="00986ABD" w:rsidRDefault="009E4600">
          <w:pPr>
            <w:pStyle w:val="TDC1"/>
            <w:tabs>
              <w:tab w:val="left" w:pos="440"/>
              <w:tab w:val="right" w:leader="dot" w:pos="9394"/>
            </w:tabs>
            <w:rPr>
              <w:rFonts w:eastAsiaTheme="minorEastAsia"/>
              <w:noProof/>
              <w:lang w:eastAsia="es-CO"/>
            </w:rPr>
          </w:pPr>
          <w:r w:rsidRPr="00A801A8">
            <w:rPr>
              <w:rFonts w:cstheme="minorHAnsi"/>
            </w:rPr>
            <w:fldChar w:fldCharType="begin"/>
          </w:r>
          <w:r w:rsidRPr="00A801A8">
            <w:rPr>
              <w:rFonts w:cstheme="minorHAnsi"/>
            </w:rPr>
            <w:instrText xml:space="preserve"> TOC \o "1-3" \h \z \u </w:instrText>
          </w:r>
          <w:r w:rsidRPr="00A801A8">
            <w:rPr>
              <w:rFonts w:cstheme="minorHAnsi"/>
            </w:rPr>
            <w:fldChar w:fldCharType="separate"/>
          </w:r>
          <w:hyperlink w:anchor="_Toc121555997" w:history="1">
            <w:r w:rsidR="00986ABD" w:rsidRPr="00D12AFB">
              <w:rPr>
                <w:rStyle w:val="Hipervnculo"/>
                <w:noProof/>
              </w:rPr>
              <w:t>1</w:t>
            </w:r>
            <w:r w:rsidR="00986ABD">
              <w:rPr>
                <w:rFonts w:eastAsiaTheme="minorEastAsia"/>
                <w:noProof/>
                <w:lang w:eastAsia="es-CO"/>
              </w:rPr>
              <w:tab/>
            </w:r>
            <w:r w:rsidR="00986ABD" w:rsidRPr="00D12AFB">
              <w:rPr>
                <w:rStyle w:val="Hipervnculo"/>
                <w:noProof/>
              </w:rPr>
              <w:t>CONTEXTO</w:t>
            </w:r>
            <w:r w:rsidR="00986ABD">
              <w:rPr>
                <w:noProof/>
                <w:webHidden/>
              </w:rPr>
              <w:tab/>
            </w:r>
            <w:r w:rsidR="00986ABD">
              <w:rPr>
                <w:noProof/>
                <w:webHidden/>
              </w:rPr>
              <w:fldChar w:fldCharType="begin"/>
            </w:r>
            <w:r w:rsidR="00986ABD">
              <w:rPr>
                <w:noProof/>
                <w:webHidden/>
              </w:rPr>
              <w:instrText xml:space="preserve"> PAGEREF _Toc121555997 \h </w:instrText>
            </w:r>
            <w:r w:rsidR="00986ABD">
              <w:rPr>
                <w:noProof/>
                <w:webHidden/>
              </w:rPr>
            </w:r>
            <w:r w:rsidR="00986ABD">
              <w:rPr>
                <w:noProof/>
                <w:webHidden/>
              </w:rPr>
              <w:fldChar w:fldCharType="separate"/>
            </w:r>
            <w:r w:rsidR="00C618E7">
              <w:rPr>
                <w:noProof/>
                <w:webHidden/>
              </w:rPr>
              <w:t>4</w:t>
            </w:r>
            <w:r w:rsidR="00986ABD">
              <w:rPr>
                <w:noProof/>
                <w:webHidden/>
              </w:rPr>
              <w:fldChar w:fldCharType="end"/>
            </w:r>
          </w:hyperlink>
        </w:p>
        <w:p w14:paraId="63EEC23B" w14:textId="13FD1315" w:rsidR="00986ABD" w:rsidRDefault="00000000">
          <w:pPr>
            <w:pStyle w:val="TDC1"/>
            <w:tabs>
              <w:tab w:val="left" w:pos="440"/>
              <w:tab w:val="right" w:leader="dot" w:pos="9394"/>
            </w:tabs>
            <w:rPr>
              <w:rFonts w:eastAsiaTheme="minorEastAsia"/>
              <w:noProof/>
              <w:lang w:eastAsia="es-CO"/>
            </w:rPr>
          </w:pPr>
          <w:hyperlink w:anchor="_Toc121555998" w:history="1">
            <w:r w:rsidR="00986ABD" w:rsidRPr="00D12AFB">
              <w:rPr>
                <w:rStyle w:val="Hipervnculo"/>
                <w:noProof/>
              </w:rPr>
              <w:t>2</w:t>
            </w:r>
            <w:r w:rsidR="00986ABD">
              <w:rPr>
                <w:rFonts w:eastAsiaTheme="minorEastAsia"/>
                <w:noProof/>
                <w:lang w:eastAsia="es-CO"/>
              </w:rPr>
              <w:tab/>
            </w:r>
            <w:r w:rsidR="00986ABD" w:rsidRPr="00D12AFB">
              <w:rPr>
                <w:rStyle w:val="Hipervnculo"/>
                <w:noProof/>
              </w:rPr>
              <w:t>PRESENTACIÓN DEL PID I</w:t>
            </w:r>
            <w:r w:rsidR="00986ABD">
              <w:rPr>
                <w:noProof/>
                <w:webHidden/>
              </w:rPr>
              <w:tab/>
            </w:r>
            <w:r w:rsidR="00986ABD">
              <w:rPr>
                <w:noProof/>
                <w:webHidden/>
              </w:rPr>
              <w:fldChar w:fldCharType="begin"/>
            </w:r>
            <w:r w:rsidR="00986ABD">
              <w:rPr>
                <w:noProof/>
                <w:webHidden/>
              </w:rPr>
              <w:instrText xml:space="preserve"> PAGEREF _Toc121555998 \h </w:instrText>
            </w:r>
            <w:r w:rsidR="00986ABD">
              <w:rPr>
                <w:noProof/>
                <w:webHidden/>
              </w:rPr>
            </w:r>
            <w:r w:rsidR="00986ABD">
              <w:rPr>
                <w:noProof/>
                <w:webHidden/>
              </w:rPr>
              <w:fldChar w:fldCharType="separate"/>
            </w:r>
            <w:r w:rsidR="00C618E7">
              <w:rPr>
                <w:noProof/>
                <w:webHidden/>
              </w:rPr>
              <w:t>5</w:t>
            </w:r>
            <w:r w:rsidR="00986ABD">
              <w:rPr>
                <w:noProof/>
                <w:webHidden/>
              </w:rPr>
              <w:fldChar w:fldCharType="end"/>
            </w:r>
          </w:hyperlink>
        </w:p>
        <w:p w14:paraId="599E4B57" w14:textId="023EE0E7" w:rsidR="00986ABD" w:rsidRDefault="00000000">
          <w:pPr>
            <w:pStyle w:val="TDC2"/>
            <w:tabs>
              <w:tab w:val="left" w:pos="880"/>
              <w:tab w:val="right" w:leader="dot" w:pos="9394"/>
            </w:tabs>
            <w:rPr>
              <w:rFonts w:eastAsiaTheme="minorEastAsia"/>
              <w:noProof/>
              <w:lang w:eastAsia="es-CO"/>
            </w:rPr>
          </w:pPr>
          <w:hyperlink w:anchor="_Toc121555999" w:history="1">
            <w:r w:rsidR="00986ABD" w:rsidRPr="00D12AFB">
              <w:rPr>
                <w:rStyle w:val="Hipervnculo"/>
                <w:noProof/>
                <w:lang w:val="es-ES"/>
              </w:rPr>
              <w:t>2.1</w:t>
            </w:r>
            <w:r w:rsidR="00986ABD">
              <w:rPr>
                <w:rFonts w:eastAsiaTheme="minorEastAsia"/>
                <w:noProof/>
                <w:lang w:eastAsia="es-CO"/>
              </w:rPr>
              <w:tab/>
            </w:r>
            <w:r w:rsidR="00986ABD" w:rsidRPr="00D12AFB">
              <w:rPr>
                <w:rStyle w:val="Hipervnculo"/>
                <w:noProof/>
              </w:rPr>
              <w:t>Resultado 1. Intervención Integral en Núcleos de Desarrollo Forestal</w:t>
            </w:r>
            <w:r w:rsidR="00986ABD">
              <w:rPr>
                <w:noProof/>
                <w:webHidden/>
              </w:rPr>
              <w:tab/>
            </w:r>
            <w:r w:rsidR="00986ABD">
              <w:rPr>
                <w:noProof/>
                <w:webHidden/>
              </w:rPr>
              <w:fldChar w:fldCharType="begin"/>
            </w:r>
            <w:r w:rsidR="00986ABD">
              <w:rPr>
                <w:noProof/>
                <w:webHidden/>
              </w:rPr>
              <w:instrText xml:space="preserve"> PAGEREF _Toc121555999 \h </w:instrText>
            </w:r>
            <w:r w:rsidR="00986ABD">
              <w:rPr>
                <w:noProof/>
                <w:webHidden/>
              </w:rPr>
            </w:r>
            <w:r w:rsidR="00986ABD">
              <w:rPr>
                <w:noProof/>
                <w:webHidden/>
              </w:rPr>
              <w:fldChar w:fldCharType="separate"/>
            </w:r>
            <w:r w:rsidR="00C618E7">
              <w:rPr>
                <w:noProof/>
                <w:webHidden/>
              </w:rPr>
              <w:t>5</w:t>
            </w:r>
            <w:r w:rsidR="00986ABD">
              <w:rPr>
                <w:noProof/>
                <w:webHidden/>
              </w:rPr>
              <w:fldChar w:fldCharType="end"/>
            </w:r>
          </w:hyperlink>
        </w:p>
        <w:p w14:paraId="28BD36C0" w14:textId="518030D0" w:rsidR="00986ABD" w:rsidRDefault="00000000">
          <w:pPr>
            <w:pStyle w:val="TDC2"/>
            <w:tabs>
              <w:tab w:val="left" w:pos="880"/>
              <w:tab w:val="right" w:leader="dot" w:pos="9394"/>
            </w:tabs>
            <w:rPr>
              <w:rFonts w:eastAsiaTheme="minorEastAsia"/>
              <w:noProof/>
              <w:lang w:eastAsia="es-CO"/>
            </w:rPr>
          </w:pPr>
          <w:hyperlink w:anchor="_Toc121556000" w:history="1">
            <w:r w:rsidR="00986ABD" w:rsidRPr="00D12AFB">
              <w:rPr>
                <w:rStyle w:val="Hipervnculo"/>
                <w:noProof/>
                <w:lang w:val="es-ES"/>
              </w:rPr>
              <w:t>2.2</w:t>
            </w:r>
            <w:r w:rsidR="00986ABD">
              <w:rPr>
                <w:rFonts w:eastAsiaTheme="minorEastAsia"/>
                <w:noProof/>
                <w:lang w:eastAsia="es-CO"/>
              </w:rPr>
              <w:tab/>
            </w:r>
            <w:r w:rsidR="00986ABD" w:rsidRPr="00D12AFB">
              <w:rPr>
                <w:rStyle w:val="Hipervnculo"/>
                <w:noProof/>
              </w:rPr>
              <w:t>Resultado 2. Fortalecimiento de la Gobernanza Ambiental Indígena</w:t>
            </w:r>
            <w:r w:rsidR="00986ABD">
              <w:rPr>
                <w:noProof/>
                <w:webHidden/>
              </w:rPr>
              <w:tab/>
            </w:r>
            <w:r w:rsidR="00986ABD">
              <w:rPr>
                <w:noProof/>
                <w:webHidden/>
              </w:rPr>
              <w:fldChar w:fldCharType="begin"/>
            </w:r>
            <w:r w:rsidR="00986ABD">
              <w:rPr>
                <w:noProof/>
                <w:webHidden/>
              </w:rPr>
              <w:instrText xml:space="preserve"> PAGEREF _Toc121556000 \h </w:instrText>
            </w:r>
            <w:r w:rsidR="00986ABD">
              <w:rPr>
                <w:noProof/>
                <w:webHidden/>
              </w:rPr>
            </w:r>
            <w:r w:rsidR="00986ABD">
              <w:rPr>
                <w:noProof/>
                <w:webHidden/>
              </w:rPr>
              <w:fldChar w:fldCharType="separate"/>
            </w:r>
            <w:r w:rsidR="00C618E7">
              <w:rPr>
                <w:noProof/>
                <w:webHidden/>
              </w:rPr>
              <w:t>5</w:t>
            </w:r>
            <w:r w:rsidR="00986ABD">
              <w:rPr>
                <w:noProof/>
                <w:webHidden/>
              </w:rPr>
              <w:fldChar w:fldCharType="end"/>
            </w:r>
          </w:hyperlink>
        </w:p>
        <w:p w14:paraId="7DEA3E09" w14:textId="72FF2CD2" w:rsidR="00986ABD" w:rsidRDefault="00000000">
          <w:pPr>
            <w:pStyle w:val="TDC2"/>
            <w:tabs>
              <w:tab w:val="left" w:pos="880"/>
              <w:tab w:val="right" w:leader="dot" w:pos="9394"/>
            </w:tabs>
            <w:rPr>
              <w:rFonts w:eastAsiaTheme="minorEastAsia"/>
              <w:noProof/>
              <w:lang w:eastAsia="es-CO"/>
            </w:rPr>
          </w:pPr>
          <w:hyperlink w:anchor="_Toc121556001" w:history="1">
            <w:r w:rsidR="00986ABD" w:rsidRPr="00D12AFB">
              <w:rPr>
                <w:rStyle w:val="Hipervnculo"/>
                <w:noProof/>
                <w:lang w:val="es-ES"/>
              </w:rPr>
              <w:t>2.3</w:t>
            </w:r>
            <w:r w:rsidR="00986ABD">
              <w:rPr>
                <w:rFonts w:eastAsiaTheme="minorEastAsia"/>
                <w:noProof/>
                <w:lang w:eastAsia="es-CO"/>
              </w:rPr>
              <w:tab/>
            </w:r>
            <w:r w:rsidR="00986ABD" w:rsidRPr="00D12AFB">
              <w:rPr>
                <w:rStyle w:val="Hipervnculo"/>
                <w:noProof/>
              </w:rPr>
              <w:t>Resultado 3. Fortalecimiento Institucional</w:t>
            </w:r>
            <w:r w:rsidR="00986ABD">
              <w:rPr>
                <w:noProof/>
                <w:webHidden/>
              </w:rPr>
              <w:tab/>
            </w:r>
            <w:r w:rsidR="00986ABD">
              <w:rPr>
                <w:noProof/>
                <w:webHidden/>
              </w:rPr>
              <w:fldChar w:fldCharType="begin"/>
            </w:r>
            <w:r w:rsidR="00986ABD">
              <w:rPr>
                <w:noProof/>
                <w:webHidden/>
              </w:rPr>
              <w:instrText xml:space="preserve"> PAGEREF _Toc121556001 \h </w:instrText>
            </w:r>
            <w:r w:rsidR="00986ABD">
              <w:rPr>
                <w:noProof/>
                <w:webHidden/>
              </w:rPr>
            </w:r>
            <w:r w:rsidR="00986ABD">
              <w:rPr>
                <w:noProof/>
                <w:webHidden/>
              </w:rPr>
              <w:fldChar w:fldCharType="separate"/>
            </w:r>
            <w:r w:rsidR="00C618E7">
              <w:rPr>
                <w:noProof/>
                <w:webHidden/>
              </w:rPr>
              <w:t>5</w:t>
            </w:r>
            <w:r w:rsidR="00986ABD">
              <w:rPr>
                <w:noProof/>
                <w:webHidden/>
              </w:rPr>
              <w:fldChar w:fldCharType="end"/>
            </w:r>
          </w:hyperlink>
        </w:p>
        <w:p w14:paraId="1E5ADAC1" w14:textId="155FFDEF" w:rsidR="00986ABD" w:rsidRDefault="00000000">
          <w:pPr>
            <w:pStyle w:val="TDC2"/>
            <w:tabs>
              <w:tab w:val="left" w:pos="880"/>
              <w:tab w:val="right" w:leader="dot" w:pos="9394"/>
            </w:tabs>
            <w:rPr>
              <w:rFonts w:eastAsiaTheme="minorEastAsia"/>
              <w:noProof/>
              <w:lang w:eastAsia="es-CO"/>
            </w:rPr>
          </w:pPr>
          <w:hyperlink w:anchor="_Toc121556002" w:history="1">
            <w:r w:rsidR="00986ABD" w:rsidRPr="00D12AFB">
              <w:rPr>
                <w:rStyle w:val="Hipervnculo"/>
                <w:noProof/>
                <w:lang w:val="es-ES"/>
              </w:rPr>
              <w:t>2.4</w:t>
            </w:r>
            <w:r w:rsidR="00986ABD">
              <w:rPr>
                <w:rFonts w:eastAsiaTheme="minorEastAsia"/>
                <w:noProof/>
                <w:lang w:eastAsia="es-CO"/>
              </w:rPr>
              <w:tab/>
            </w:r>
            <w:r w:rsidR="00986ABD" w:rsidRPr="00D12AFB">
              <w:rPr>
                <w:rStyle w:val="Hipervnculo"/>
                <w:noProof/>
              </w:rPr>
              <w:t>Componentes e Intervenciones por Pilares</w:t>
            </w:r>
            <w:r w:rsidR="00986ABD">
              <w:rPr>
                <w:noProof/>
                <w:webHidden/>
              </w:rPr>
              <w:tab/>
            </w:r>
            <w:r w:rsidR="00986ABD">
              <w:rPr>
                <w:noProof/>
                <w:webHidden/>
              </w:rPr>
              <w:fldChar w:fldCharType="begin"/>
            </w:r>
            <w:r w:rsidR="00986ABD">
              <w:rPr>
                <w:noProof/>
                <w:webHidden/>
              </w:rPr>
              <w:instrText xml:space="preserve"> PAGEREF _Toc121556002 \h </w:instrText>
            </w:r>
            <w:r w:rsidR="00986ABD">
              <w:rPr>
                <w:noProof/>
                <w:webHidden/>
              </w:rPr>
            </w:r>
            <w:r w:rsidR="00986ABD">
              <w:rPr>
                <w:noProof/>
                <w:webHidden/>
              </w:rPr>
              <w:fldChar w:fldCharType="separate"/>
            </w:r>
            <w:r w:rsidR="00C618E7">
              <w:rPr>
                <w:noProof/>
                <w:webHidden/>
              </w:rPr>
              <w:t>6</w:t>
            </w:r>
            <w:r w:rsidR="00986ABD">
              <w:rPr>
                <w:noProof/>
                <w:webHidden/>
              </w:rPr>
              <w:fldChar w:fldCharType="end"/>
            </w:r>
          </w:hyperlink>
        </w:p>
        <w:p w14:paraId="1E86DEC7" w14:textId="1C006BE9" w:rsidR="00986ABD" w:rsidRDefault="00000000">
          <w:pPr>
            <w:pStyle w:val="TDC2"/>
            <w:tabs>
              <w:tab w:val="left" w:pos="880"/>
              <w:tab w:val="right" w:leader="dot" w:pos="9394"/>
            </w:tabs>
            <w:rPr>
              <w:rFonts w:eastAsiaTheme="minorEastAsia"/>
              <w:noProof/>
              <w:lang w:eastAsia="es-CO"/>
            </w:rPr>
          </w:pPr>
          <w:hyperlink w:anchor="_Toc121556003" w:history="1">
            <w:r w:rsidR="00986ABD" w:rsidRPr="00D12AFB">
              <w:rPr>
                <w:rStyle w:val="Hipervnculo"/>
                <w:noProof/>
                <w:lang w:val="es-ES"/>
              </w:rPr>
              <w:t>2.5</w:t>
            </w:r>
            <w:r w:rsidR="00986ABD">
              <w:rPr>
                <w:rFonts w:eastAsiaTheme="minorEastAsia"/>
                <w:noProof/>
                <w:lang w:eastAsia="es-CO"/>
              </w:rPr>
              <w:tab/>
            </w:r>
            <w:r w:rsidR="00986ABD" w:rsidRPr="00D12AFB">
              <w:rPr>
                <w:rStyle w:val="Hipervnculo"/>
                <w:noProof/>
              </w:rPr>
              <w:t>Esquema</w:t>
            </w:r>
            <w:r w:rsidR="00986ABD" w:rsidRPr="00D12AFB">
              <w:rPr>
                <w:rStyle w:val="Hipervnculo"/>
                <w:noProof/>
                <w:spacing w:val="-5"/>
              </w:rPr>
              <w:t xml:space="preserve"> </w:t>
            </w:r>
            <w:r w:rsidR="00986ABD" w:rsidRPr="00D12AFB">
              <w:rPr>
                <w:rStyle w:val="Hipervnculo"/>
                <w:noProof/>
              </w:rPr>
              <w:t>de Distribución</w:t>
            </w:r>
            <w:r w:rsidR="00986ABD" w:rsidRPr="00D12AFB">
              <w:rPr>
                <w:rStyle w:val="Hipervnculo"/>
                <w:noProof/>
                <w:spacing w:val="-5"/>
              </w:rPr>
              <w:t xml:space="preserve"> </w:t>
            </w:r>
            <w:r w:rsidR="00986ABD" w:rsidRPr="00D12AFB">
              <w:rPr>
                <w:rStyle w:val="Hipervnculo"/>
                <w:noProof/>
              </w:rPr>
              <w:t>de</w:t>
            </w:r>
            <w:r w:rsidR="00986ABD" w:rsidRPr="00D12AFB">
              <w:rPr>
                <w:rStyle w:val="Hipervnculo"/>
                <w:noProof/>
                <w:spacing w:val="-5"/>
              </w:rPr>
              <w:t xml:space="preserve"> </w:t>
            </w:r>
            <w:r w:rsidR="00986ABD" w:rsidRPr="00D12AFB">
              <w:rPr>
                <w:rStyle w:val="Hipervnculo"/>
                <w:noProof/>
              </w:rPr>
              <w:t>Beneficios</w:t>
            </w:r>
            <w:r w:rsidR="00986ABD">
              <w:rPr>
                <w:noProof/>
                <w:webHidden/>
              </w:rPr>
              <w:tab/>
            </w:r>
            <w:r w:rsidR="00986ABD">
              <w:rPr>
                <w:noProof/>
                <w:webHidden/>
              </w:rPr>
              <w:fldChar w:fldCharType="begin"/>
            </w:r>
            <w:r w:rsidR="00986ABD">
              <w:rPr>
                <w:noProof/>
                <w:webHidden/>
              </w:rPr>
              <w:instrText xml:space="preserve"> PAGEREF _Toc121556003 \h </w:instrText>
            </w:r>
            <w:r w:rsidR="00986ABD">
              <w:rPr>
                <w:noProof/>
                <w:webHidden/>
              </w:rPr>
            </w:r>
            <w:r w:rsidR="00986ABD">
              <w:rPr>
                <w:noProof/>
                <w:webHidden/>
              </w:rPr>
              <w:fldChar w:fldCharType="separate"/>
            </w:r>
            <w:r w:rsidR="00C618E7">
              <w:rPr>
                <w:noProof/>
                <w:webHidden/>
              </w:rPr>
              <w:t>7</w:t>
            </w:r>
            <w:r w:rsidR="00986ABD">
              <w:rPr>
                <w:noProof/>
                <w:webHidden/>
              </w:rPr>
              <w:fldChar w:fldCharType="end"/>
            </w:r>
          </w:hyperlink>
        </w:p>
        <w:p w14:paraId="371D48C4" w14:textId="2E0235FA" w:rsidR="00986ABD" w:rsidRDefault="00000000">
          <w:pPr>
            <w:pStyle w:val="TDC2"/>
            <w:tabs>
              <w:tab w:val="left" w:pos="880"/>
              <w:tab w:val="right" w:leader="dot" w:pos="9394"/>
            </w:tabs>
            <w:rPr>
              <w:rFonts w:eastAsiaTheme="minorEastAsia"/>
              <w:noProof/>
              <w:lang w:eastAsia="es-CO"/>
            </w:rPr>
          </w:pPr>
          <w:hyperlink w:anchor="_Toc121556004" w:history="1">
            <w:r w:rsidR="00986ABD" w:rsidRPr="00D12AFB">
              <w:rPr>
                <w:rStyle w:val="Hipervnculo"/>
                <w:noProof/>
                <w:lang w:val="es-ES"/>
              </w:rPr>
              <w:t>2.6</w:t>
            </w:r>
            <w:r w:rsidR="00986ABD">
              <w:rPr>
                <w:rFonts w:eastAsiaTheme="minorEastAsia"/>
                <w:noProof/>
                <w:lang w:eastAsia="es-CO"/>
              </w:rPr>
              <w:tab/>
            </w:r>
            <w:r w:rsidR="00986ABD" w:rsidRPr="00D12AFB">
              <w:rPr>
                <w:rStyle w:val="Hipervnculo"/>
                <w:noProof/>
              </w:rPr>
              <w:t>Plan de Inversión por Desembolso I (PID I)</w:t>
            </w:r>
            <w:r w:rsidR="00986ABD">
              <w:rPr>
                <w:noProof/>
                <w:webHidden/>
              </w:rPr>
              <w:tab/>
            </w:r>
            <w:r w:rsidR="00986ABD">
              <w:rPr>
                <w:noProof/>
                <w:webHidden/>
              </w:rPr>
              <w:fldChar w:fldCharType="begin"/>
            </w:r>
            <w:r w:rsidR="00986ABD">
              <w:rPr>
                <w:noProof/>
                <w:webHidden/>
              </w:rPr>
              <w:instrText xml:space="preserve"> PAGEREF _Toc121556004 \h </w:instrText>
            </w:r>
            <w:r w:rsidR="00986ABD">
              <w:rPr>
                <w:noProof/>
                <w:webHidden/>
              </w:rPr>
            </w:r>
            <w:r w:rsidR="00986ABD">
              <w:rPr>
                <w:noProof/>
                <w:webHidden/>
              </w:rPr>
              <w:fldChar w:fldCharType="separate"/>
            </w:r>
            <w:r w:rsidR="00C618E7">
              <w:rPr>
                <w:noProof/>
                <w:webHidden/>
              </w:rPr>
              <w:t>9</w:t>
            </w:r>
            <w:r w:rsidR="00986ABD">
              <w:rPr>
                <w:noProof/>
                <w:webHidden/>
              </w:rPr>
              <w:fldChar w:fldCharType="end"/>
            </w:r>
          </w:hyperlink>
        </w:p>
        <w:p w14:paraId="2E82F036" w14:textId="797D6430" w:rsidR="009E4600" w:rsidRPr="00A801A8" w:rsidRDefault="009E4600" w:rsidP="00A801A8">
          <w:pPr>
            <w:jc w:val="left"/>
            <w:rPr>
              <w:rFonts w:cstheme="minorHAnsi"/>
            </w:rPr>
          </w:pPr>
          <w:r w:rsidRPr="00A801A8">
            <w:rPr>
              <w:rFonts w:cstheme="minorHAnsi"/>
              <w:b/>
              <w:bCs/>
              <w:lang w:val="es-ES"/>
            </w:rPr>
            <w:fldChar w:fldCharType="end"/>
          </w:r>
        </w:p>
      </w:sdtContent>
    </w:sdt>
    <w:p w14:paraId="036FDD6D" w14:textId="77777777" w:rsidR="0054639E" w:rsidRPr="00A801A8" w:rsidRDefault="0054639E" w:rsidP="00A801A8">
      <w:pPr>
        <w:keepNext/>
        <w:spacing w:after="160" w:line="259" w:lineRule="auto"/>
        <w:jc w:val="left"/>
        <w:rPr>
          <w:rFonts w:cstheme="minorHAnsi"/>
          <w:b/>
          <w:bCs/>
          <w:sz w:val="24"/>
          <w:szCs w:val="24"/>
        </w:rPr>
      </w:pPr>
      <w:r w:rsidRPr="00A801A8">
        <w:rPr>
          <w:rFonts w:cstheme="minorHAnsi"/>
          <w:b/>
          <w:bCs/>
          <w:sz w:val="24"/>
          <w:szCs w:val="24"/>
        </w:rPr>
        <w:t>Lista de Figuras</w:t>
      </w:r>
    </w:p>
    <w:p w14:paraId="48015682" w14:textId="0A660508" w:rsidR="00986ABD" w:rsidRDefault="0054639E">
      <w:pPr>
        <w:pStyle w:val="Tabladeilustraciones"/>
        <w:tabs>
          <w:tab w:val="right" w:leader="dot" w:pos="9394"/>
        </w:tabs>
        <w:rPr>
          <w:rFonts w:eastAsiaTheme="minorEastAsia"/>
          <w:noProof/>
          <w:lang w:eastAsia="es-CO"/>
        </w:rPr>
      </w:pPr>
      <w:r w:rsidRPr="00A801A8">
        <w:rPr>
          <w:rFonts w:cstheme="minorHAnsi"/>
          <w:b/>
          <w:bCs/>
        </w:rPr>
        <w:fldChar w:fldCharType="begin"/>
      </w:r>
      <w:r w:rsidRPr="00A801A8">
        <w:rPr>
          <w:rFonts w:cstheme="minorHAnsi"/>
          <w:b/>
          <w:bCs/>
        </w:rPr>
        <w:instrText xml:space="preserve"> TOC \h \z \c "Figura" </w:instrText>
      </w:r>
      <w:r w:rsidRPr="00A801A8">
        <w:rPr>
          <w:rFonts w:cstheme="minorHAnsi"/>
          <w:b/>
          <w:bCs/>
        </w:rPr>
        <w:fldChar w:fldCharType="separate"/>
      </w:r>
      <w:hyperlink w:anchor="_Toc121555991" w:history="1">
        <w:r w:rsidR="00986ABD" w:rsidRPr="00C8549D">
          <w:rPr>
            <w:rStyle w:val="Hipervnculo"/>
            <w:noProof/>
          </w:rPr>
          <w:t xml:space="preserve">Figura 1 </w:t>
        </w:r>
        <w:r w:rsidR="00986ABD" w:rsidRPr="00C8549D">
          <w:rPr>
            <w:rStyle w:val="Hipervnculo"/>
            <w:rFonts w:cstheme="minorHAnsi"/>
            <w:noProof/>
          </w:rPr>
          <w:t>Distribución de beneficios del Programa REM II, por pilares</w:t>
        </w:r>
        <w:r w:rsidR="00986ABD">
          <w:rPr>
            <w:noProof/>
            <w:webHidden/>
          </w:rPr>
          <w:tab/>
        </w:r>
        <w:r w:rsidR="00986ABD">
          <w:rPr>
            <w:noProof/>
            <w:webHidden/>
          </w:rPr>
          <w:fldChar w:fldCharType="begin"/>
        </w:r>
        <w:r w:rsidR="00986ABD">
          <w:rPr>
            <w:noProof/>
            <w:webHidden/>
          </w:rPr>
          <w:instrText xml:space="preserve"> PAGEREF _Toc121555991 \h </w:instrText>
        </w:r>
        <w:r w:rsidR="00986ABD">
          <w:rPr>
            <w:noProof/>
            <w:webHidden/>
          </w:rPr>
        </w:r>
        <w:r w:rsidR="00986ABD">
          <w:rPr>
            <w:noProof/>
            <w:webHidden/>
          </w:rPr>
          <w:fldChar w:fldCharType="separate"/>
        </w:r>
        <w:r w:rsidR="00C618E7">
          <w:rPr>
            <w:noProof/>
            <w:webHidden/>
          </w:rPr>
          <w:t>8</w:t>
        </w:r>
        <w:r w:rsidR="00986ABD">
          <w:rPr>
            <w:noProof/>
            <w:webHidden/>
          </w:rPr>
          <w:fldChar w:fldCharType="end"/>
        </w:r>
      </w:hyperlink>
    </w:p>
    <w:p w14:paraId="1758F5E9" w14:textId="766089B2" w:rsidR="00822537" w:rsidRPr="00A801A8" w:rsidRDefault="0054639E" w:rsidP="00A801A8">
      <w:pPr>
        <w:spacing w:after="160" w:line="259" w:lineRule="auto"/>
        <w:jc w:val="left"/>
        <w:rPr>
          <w:rFonts w:cstheme="minorHAnsi"/>
          <w:b/>
          <w:bCs/>
        </w:rPr>
      </w:pPr>
      <w:r w:rsidRPr="00A801A8">
        <w:rPr>
          <w:rFonts w:cstheme="minorHAnsi"/>
          <w:b/>
          <w:bCs/>
        </w:rPr>
        <w:fldChar w:fldCharType="end"/>
      </w:r>
    </w:p>
    <w:p w14:paraId="5BCC4664" w14:textId="77777777" w:rsidR="00822537" w:rsidRPr="00A801A8" w:rsidRDefault="00822537" w:rsidP="00A801A8">
      <w:pPr>
        <w:spacing w:after="160" w:line="259" w:lineRule="auto"/>
        <w:jc w:val="left"/>
        <w:rPr>
          <w:rFonts w:cstheme="minorHAnsi"/>
          <w:b/>
          <w:bCs/>
          <w:sz w:val="24"/>
          <w:szCs w:val="24"/>
        </w:rPr>
      </w:pPr>
      <w:r w:rsidRPr="00A801A8">
        <w:rPr>
          <w:rFonts w:cstheme="minorHAnsi"/>
          <w:b/>
          <w:bCs/>
          <w:sz w:val="24"/>
          <w:szCs w:val="24"/>
        </w:rPr>
        <w:t>Lista de Tablas</w:t>
      </w:r>
    </w:p>
    <w:p w14:paraId="1C4D1361" w14:textId="36AF556C" w:rsidR="00986ABD" w:rsidRDefault="00822537">
      <w:pPr>
        <w:pStyle w:val="Tabladeilustraciones"/>
        <w:tabs>
          <w:tab w:val="right" w:leader="dot" w:pos="9394"/>
        </w:tabs>
        <w:rPr>
          <w:rFonts w:eastAsiaTheme="minorEastAsia"/>
          <w:noProof/>
          <w:lang w:eastAsia="es-CO"/>
        </w:rPr>
      </w:pPr>
      <w:r w:rsidRPr="00A801A8">
        <w:rPr>
          <w:rFonts w:cstheme="minorHAnsi"/>
          <w:b/>
          <w:bCs/>
          <w:sz w:val="18"/>
          <w:szCs w:val="18"/>
        </w:rPr>
        <w:fldChar w:fldCharType="begin"/>
      </w:r>
      <w:r w:rsidRPr="00A801A8">
        <w:rPr>
          <w:rFonts w:cstheme="minorHAnsi"/>
          <w:b/>
          <w:bCs/>
          <w:sz w:val="18"/>
          <w:szCs w:val="18"/>
        </w:rPr>
        <w:instrText xml:space="preserve"> TOC \h \z \c "Tabla" </w:instrText>
      </w:r>
      <w:r w:rsidRPr="00A801A8">
        <w:rPr>
          <w:rFonts w:cstheme="minorHAnsi"/>
          <w:b/>
          <w:bCs/>
          <w:sz w:val="18"/>
          <w:szCs w:val="18"/>
        </w:rPr>
        <w:fldChar w:fldCharType="separate"/>
      </w:r>
      <w:hyperlink w:anchor="_Toc121555993" w:history="1">
        <w:r w:rsidR="00986ABD" w:rsidRPr="00C27E3D">
          <w:rPr>
            <w:rStyle w:val="Hipervnculo"/>
            <w:noProof/>
          </w:rPr>
          <w:t>Tabla 1 Presupuesto del Programa REM Colombia II</w:t>
        </w:r>
        <w:r w:rsidR="00986ABD">
          <w:rPr>
            <w:noProof/>
            <w:webHidden/>
          </w:rPr>
          <w:tab/>
        </w:r>
        <w:r w:rsidR="00986ABD">
          <w:rPr>
            <w:noProof/>
            <w:webHidden/>
          </w:rPr>
          <w:fldChar w:fldCharType="begin"/>
        </w:r>
        <w:r w:rsidR="00986ABD">
          <w:rPr>
            <w:noProof/>
            <w:webHidden/>
          </w:rPr>
          <w:instrText xml:space="preserve"> PAGEREF _Toc121555993 \h </w:instrText>
        </w:r>
        <w:r w:rsidR="00986ABD">
          <w:rPr>
            <w:noProof/>
            <w:webHidden/>
          </w:rPr>
        </w:r>
        <w:r w:rsidR="00986ABD">
          <w:rPr>
            <w:noProof/>
            <w:webHidden/>
          </w:rPr>
          <w:fldChar w:fldCharType="separate"/>
        </w:r>
        <w:r w:rsidR="00C618E7">
          <w:rPr>
            <w:noProof/>
            <w:webHidden/>
          </w:rPr>
          <w:t>4</w:t>
        </w:r>
        <w:r w:rsidR="00986ABD">
          <w:rPr>
            <w:noProof/>
            <w:webHidden/>
          </w:rPr>
          <w:fldChar w:fldCharType="end"/>
        </w:r>
      </w:hyperlink>
    </w:p>
    <w:p w14:paraId="53ED2A9B" w14:textId="0C4EFB44" w:rsidR="00986ABD" w:rsidRDefault="00000000">
      <w:pPr>
        <w:pStyle w:val="Tabladeilustraciones"/>
        <w:tabs>
          <w:tab w:val="right" w:leader="dot" w:pos="9394"/>
        </w:tabs>
        <w:rPr>
          <w:rFonts w:eastAsiaTheme="minorEastAsia"/>
          <w:noProof/>
          <w:lang w:eastAsia="es-CO"/>
        </w:rPr>
      </w:pPr>
      <w:hyperlink w:anchor="_Toc121555994" w:history="1">
        <w:r w:rsidR="00986ABD" w:rsidRPr="00C27E3D">
          <w:rPr>
            <w:rStyle w:val="Hipervnculo"/>
            <w:noProof/>
          </w:rPr>
          <w:t>Tabla 2 Plan de Inversión por Desembolso I (PID I).</w:t>
        </w:r>
        <w:r w:rsidR="00986ABD">
          <w:rPr>
            <w:noProof/>
            <w:webHidden/>
          </w:rPr>
          <w:tab/>
        </w:r>
        <w:r w:rsidR="00986ABD">
          <w:rPr>
            <w:noProof/>
            <w:webHidden/>
          </w:rPr>
          <w:fldChar w:fldCharType="begin"/>
        </w:r>
        <w:r w:rsidR="00986ABD">
          <w:rPr>
            <w:noProof/>
            <w:webHidden/>
          </w:rPr>
          <w:instrText xml:space="preserve"> PAGEREF _Toc121555994 \h </w:instrText>
        </w:r>
        <w:r w:rsidR="00986ABD">
          <w:rPr>
            <w:noProof/>
            <w:webHidden/>
          </w:rPr>
        </w:r>
        <w:r w:rsidR="00986ABD">
          <w:rPr>
            <w:noProof/>
            <w:webHidden/>
          </w:rPr>
          <w:fldChar w:fldCharType="separate"/>
        </w:r>
        <w:r w:rsidR="00C618E7">
          <w:rPr>
            <w:noProof/>
            <w:webHidden/>
          </w:rPr>
          <w:t>9</w:t>
        </w:r>
        <w:r w:rsidR="00986ABD">
          <w:rPr>
            <w:noProof/>
            <w:webHidden/>
          </w:rPr>
          <w:fldChar w:fldCharType="end"/>
        </w:r>
      </w:hyperlink>
    </w:p>
    <w:p w14:paraId="0FF700D1" w14:textId="4C886941" w:rsidR="001D6949" w:rsidRPr="00A801A8" w:rsidRDefault="00822537" w:rsidP="00A801A8">
      <w:pPr>
        <w:spacing w:after="160" w:line="259" w:lineRule="auto"/>
        <w:jc w:val="left"/>
        <w:rPr>
          <w:rFonts w:cstheme="minorHAnsi"/>
          <w:b/>
          <w:bCs/>
          <w:sz w:val="18"/>
          <w:szCs w:val="18"/>
        </w:rPr>
      </w:pPr>
      <w:r w:rsidRPr="00A801A8">
        <w:rPr>
          <w:rFonts w:cstheme="minorHAnsi"/>
          <w:b/>
          <w:bCs/>
          <w:sz w:val="18"/>
          <w:szCs w:val="18"/>
        </w:rPr>
        <w:fldChar w:fldCharType="end"/>
      </w:r>
      <w:r w:rsidR="001D6949" w:rsidRPr="00A801A8">
        <w:rPr>
          <w:rFonts w:cstheme="minorHAnsi"/>
          <w:b/>
          <w:bCs/>
          <w:sz w:val="18"/>
          <w:szCs w:val="18"/>
        </w:rPr>
        <w:br w:type="page"/>
      </w:r>
    </w:p>
    <w:p w14:paraId="5B1FD264" w14:textId="461E47B9" w:rsidR="00420DFD" w:rsidRDefault="00E36CDB" w:rsidP="00393E08">
      <w:pPr>
        <w:tabs>
          <w:tab w:val="left" w:pos="2268"/>
        </w:tabs>
        <w:ind w:left="2268" w:hanging="2268"/>
        <w:rPr>
          <w:b/>
          <w:bCs/>
        </w:rPr>
      </w:pPr>
      <w:r w:rsidRPr="00CA2657">
        <w:rPr>
          <w:b/>
          <w:bCs/>
        </w:rPr>
        <w:lastRenderedPageBreak/>
        <w:t>Resumen del Programa</w:t>
      </w:r>
    </w:p>
    <w:p w14:paraId="563DE734" w14:textId="77777777" w:rsidR="00BA4678" w:rsidRPr="00CA2657" w:rsidRDefault="00BA4678" w:rsidP="00BA4678">
      <w:pPr>
        <w:tabs>
          <w:tab w:val="left" w:pos="2268"/>
        </w:tabs>
        <w:spacing w:after="0" w:line="120" w:lineRule="exact"/>
        <w:ind w:left="2268" w:hanging="2268"/>
        <w:rPr>
          <w:b/>
          <w:bCs/>
        </w:rPr>
      </w:pPr>
    </w:p>
    <w:tbl>
      <w:tblPr>
        <w:tblStyle w:val="Tablaconcuadrcula4-nfasis6"/>
        <w:tblW w:w="4977" w:type="pct"/>
        <w:tblLook w:val="0620" w:firstRow="1" w:lastRow="0" w:firstColumn="0" w:lastColumn="0" w:noHBand="1" w:noVBand="1"/>
      </w:tblPr>
      <w:tblGrid>
        <w:gridCol w:w="2547"/>
        <w:gridCol w:w="6804"/>
      </w:tblGrid>
      <w:tr w:rsidR="00420DFD" w:rsidRPr="00E36CDB" w14:paraId="3A7AC8B5" w14:textId="77777777" w:rsidTr="00BD54C6">
        <w:trPr>
          <w:cnfStyle w:val="100000000000" w:firstRow="1" w:lastRow="0" w:firstColumn="0" w:lastColumn="0" w:oddVBand="0" w:evenVBand="0" w:oddHBand="0" w:evenHBand="0" w:firstRowFirstColumn="0" w:firstRowLastColumn="0" w:lastRowFirstColumn="0" w:lastRowLastColumn="0"/>
          <w:trHeight w:val="20"/>
        </w:trPr>
        <w:tc>
          <w:tcPr>
            <w:tcW w:w="1362" w:type="pct"/>
          </w:tcPr>
          <w:p w14:paraId="5E91005D" w14:textId="77777777" w:rsidR="00420DFD" w:rsidRPr="00E36CDB" w:rsidRDefault="00420DFD" w:rsidP="00420DFD">
            <w:pPr>
              <w:spacing w:before="2" w:after="0" w:line="291" w:lineRule="exact"/>
              <w:ind w:left="105"/>
              <w:jc w:val="left"/>
              <w:rPr>
                <w:rFonts w:ascii="Calibri" w:eastAsia="Calibri" w:hAnsi="Calibri" w:cs="Calibri"/>
              </w:rPr>
            </w:pPr>
            <w:r w:rsidRPr="00E36CDB">
              <w:rPr>
                <w:rFonts w:ascii="Calibri" w:eastAsia="Calibri" w:hAnsi="Calibri" w:cs="Times New Roman"/>
              </w:rPr>
              <w:t>País</w:t>
            </w:r>
          </w:p>
        </w:tc>
        <w:tc>
          <w:tcPr>
            <w:tcW w:w="3638" w:type="pct"/>
          </w:tcPr>
          <w:p w14:paraId="7BC7C919" w14:textId="11050611" w:rsidR="00420DFD" w:rsidRPr="00E36CDB" w:rsidRDefault="00420DFD" w:rsidP="00420DFD">
            <w:pPr>
              <w:spacing w:before="2" w:after="0" w:line="291" w:lineRule="exact"/>
              <w:ind w:left="100"/>
              <w:jc w:val="left"/>
              <w:rPr>
                <w:rFonts w:ascii="Calibri" w:eastAsia="Calibri" w:hAnsi="Calibri" w:cs="Calibri"/>
              </w:rPr>
            </w:pPr>
            <w:r w:rsidRPr="00E36CDB">
              <w:rPr>
                <w:rFonts w:ascii="Calibri" w:eastAsia="Calibri" w:hAnsi="Calibri" w:cs="Times New Roman"/>
              </w:rPr>
              <w:t>C</w:t>
            </w:r>
            <w:r w:rsidR="00312FC9">
              <w:rPr>
                <w:rFonts w:ascii="Calibri" w:eastAsia="Calibri" w:hAnsi="Calibri" w:cs="Times New Roman"/>
              </w:rPr>
              <w:t>olombia</w:t>
            </w:r>
          </w:p>
        </w:tc>
      </w:tr>
      <w:tr w:rsidR="00420DFD" w:rsidRPr="00E36CDB" w14:paraId="373A68C5" w14:textId="77777777" w:rsidTr="00BD54C6">
        <w:trPr>
          <w:trHeight w:val="20"/>
        </w:trPr>
        <w:tc>
          <w:tcPr>
            <w:tcW w:w="1362" w:type="pct"/>
          </w:tcPr>
          <w:p w14:paraId="13728EB7" w14:textId="77777777" w:rsidR="00420DFD" w:rsidRPr="00E36CDB" w:rsidRDefault="00420DFD" w:rsidP="00420DFD">
            <w:pPr>
              <w:spacing w:before="2" w:after="0" w:line="291" w:lineRule="exact"/>
              <w:ind w:left="105"/>
              <w:jc w:val="left"/>
              <w:rPr>
                <w:rFonts w:ascii="Calibri" w:eastAsia="Calibri" w:hAnsi="Calibri" w:cs="Calibri"/>
              </w:rPr>
            </w:pPr>
            <w:r w:rsidRPr="00E36CDB">
              <w:rPr>
                <w:rFonts w:ascii="Calibri" w:eastAsia="Calibri" w:hAnsi="Calibri" w:cs="Times New Roman"/>
              </w:rPr>
              <w:t>Programa</w:t>
            </w:r>
          </w:p>
        </w:tc>
        <w:tc>
          <w:tcPr>
            <w:tcW w:w="3638" w:type="pct"/>
          </w:tcPr>
          <w:p w14:paraId="25E886A1" w14:textId="77777777" w:rsidR="009D356B" w:rsidRDefault="00420DFD" w:rsidP="00420DFD">
            <w:pPr>
              <w:spacing w:before="2" w:after="0" w:line="291" w:lineRule="exact"/>
              <w:ind w:left="100"/>
              <w:jc w:val="left"/>
              <w:rPr>
                <w:rFonts w:ascii="Calibri" w:eastAsia="Calibri" w:hAnsi="Calibri" w:cs="Times New Roman"/>
              </w:rPr>
            </w:pPr>
            <w:r w:rsidRPr="00E36CDB">
              <w:rPr>
                <w:rFonts w:ascii="Calibri" w:eastAsia="Calibri" w:hAnsi="Calibri" w:cs="Times New Roman"/>
              </w:rPr>
              <w:t xml:space="preserve">Programa REDD </w:t>
            </w:r>
            <w:proofErr w:type="spellStart"/>
            <w:r w:rsidRPr="00E36CDB">
              <w:rPr>
                <w:rFonts w:ascii="Calibri" w:eastAsia="Calibri" w:hAnsi="Calibri" w:cs="Times New Roman"/>
              </w:rPr>
              <w:t>Early</w:t>
            </w:r>
            <w:proofErr w:type="spellEnd"/>
            <w:r w:rsidRPr="00E36CDB">
              <w:rPr>
                <w:rFonts w:ascii="Calibri" w:eastAsia="Calibri" w:hAnsi="Calibri" w:cs="Times New Roman"/>
              </w:rPr>
              <w:t xml:space="preserve"> </w:t>
            </w:r>
            <w:proofErr w:type="spellStart"/>
            <w:r w:rsidRPr="00E36CDB">
              <w:rPr>
                <w:rFonts w:ascii="Calibri" w:eastAsia="Calibri" w:hAnsi="Calibri" w:cs="Times New Roman"/>
              </w:rPr>
              <w:t>Movers</w:t>
            </w:r>
            <w:proofErr w:type="spellEnd"/>
            <w:r w:rsidRPr="00E36CDB">
              <w:rPr>
                <w:rFonts w:ascii="Calibri" w:eastAsia="Calibri" w:hAnsi="Calibri" w:cs="Times New Roman"/>
              </w:rPr>
              <w:t xml:space="preserve"> Colombia Visión Amazonía II </w:t>
            </w:r>
          </w:p>
          <w:p w14:paraId="2CD9B67B" w14:textId="2052DCAC" w:rsidR="00420DFD" w:rsidRPr="00E36CDB" w:rsidRDefault="00420DFD" w:rsidP="00420DFD">
            <w:pPr>
              <w:spacing w:before="2" w:after="0" w:line="291" w:lineRule="exact"/>
              <w:ind w:left="100"/>
              <w:jc w:val="left"/>
              <w:rPr>
                <w:rFonts w:ascii="Calibri" w:eastAsia="Calibri" w:hAnsi="Calibri" w:cs="Calibri"/>
              </w:rPr>
            </w:pPr>
            <w:r w:rsidRPr="00E36CDB">
              <w:rPr>
                <w:rFonts w:ascii="Calibri" w:eastAsia="Calibri" w:hAnsi="Calibri" w:cs="Times New Roman"/>
              </w:rPr>
              <w:t>(REM Colombia II)</w:t>
            </w:r>
          </w:p>
        </w:tc>
      </w:tr>
      <w:tr w:rsidR="00420DFD" w:rsidRPr="00E36CDB" w14:paraId="35CD524D" w14:textId="77777777" w:rsidTr="00BD54C6">
        <w:trPr>
          <w:trHeight w:val="20"/>
        </w:trPr>
        <w:tc>
          <w:tcPr>
            <w:tcW w:w="1362" w:type="pct"/>
          </w:tcPr>
          <w:p w14:paraId="56D23078" w14:textId="2C0C984D" w:rsidR="00420DFD" w:rsidRPr="00E36CDB" w:rsidRDefault="00420DFD" w:rsidP="00420DFD">
            <w:pPr>
              <w:spacing w:before="2" w:after="0" w:line="291" w:lineRule="exact"/>
              <w:ind w:left="105"/>
              <w:jc w:val="left"/>
              <w:rPr>
                <w:rFonts w:ascii="Calibri" w:eastAsia="Calibri" w:hAnsi="Calibri" w:cs="Calibri"/>
              </w:rPr>
            </w:pPr>
            <w:r w:rsidRPr="00E36CDB">
              <w:rPr>
                <w:rFonts w:ascii="Calibri" w:eastAsia="Calibri" w:hAnsi="Calibri" w:cs="Times New Roman"/>
              </w:rPr>
              <w:t>Contraparte</w:t>
            </w:r>
            <w:r w:rsidRPr="00E36CDB">
              <w:rPr>
                <w:rFonts w:ascii="Calibri" w:eastAsia="Calibri" w:hAnsi="Calibri" w:cs="Times New Roman"/>
                <w:spacing w:val="-23"/>
              </w:rPr>
              <w:t xml:space="preserve"> </w:t>
            </w:r>
            <w:r w:rsidR="008E26B6">
              <w:rPr>
                <w:rFonts w:ascii="Calibri" w:eastAsia="Calibri" w:hAnsi="Calibri" w:cs="Times New Roman"/>
                <w:spacing w:val="-23"/>
              </w:rPr>
              <w:t>I</w:t>
            </w:r>
            <w:r w:rsidRPr="00E36CDB">
              <w:rPr>
                <w:rFonts w:ascii="Calibri" w:eastAsia="Calibri" w:hAnsi="Calibri" w:cs="Times New Roman"/>
              </w:rPr>
              <w:t>nstitucional</w:t>
            </w:r>
          </w:p>
        </w:tc>
        <w:tc>
          <w:tcPr>
            <w:tcW w:w="3638" w:type="pct"/>
          </w:tcPr>
          <w:p w14:paraId="589A62CE" w14:textId="110FA5A8" w:rsidR="00420DFD" w:rsidRPr="00E36CDB" w:rsidRDefault="00420DFD" w:rsidP="00420DFD">
            <w:pPr>
              <w:spacing w:before="2" w:after="0" w:line="291" w:lineRule="exact"/>
              <w:ind w:left="100"/>
              <w:jc w:val="left"/>
              <w:rPr>
                <w:rFonts w:ascii="Calibri" w:eastAsia="Calibri" w:hAnsi="Calibri" w:cs="Calibri"/>
              </w:rPr>
            </w:pPr>
            <w:r w:rsidRPr="00E36CDB">
              <w:rPr>
                <w:rFonts w:ascii="Calibri" w:eastAsia="Calibri" w:hAnsi="Calibri" w:cs="Times New Roman"/>
              </w:rPr>
              <w:t>Ministerio de Ambiente y Desarrollo</w:t>
            </w:r>
            <w:r w:rsidRPr="00E36CDB">
              <w:rPr>
                <w:rFonts w:ascii="Calibri" w:eastAsia="Calibri" w:hAnsi="Calibri" w:cs="Times New Roman"/>
                <w:spacing w:val="-23"/>
              </w:rPr>
              <w:t xml:space="preserve"> </w:t>
            </w:r>
            <w:r w:rsidRPr="00E36CDB">
              <w:rPr>
                <w:rFonts w:ascii="Calibri" w:eastAsia="Calibri" w:hAnsi="Calibri" w:cs="Times New Roman"/>
              </w:rPr>
              <w:t>Sostenible</w:t>
            </w:r>
          </w:p>
        </w:tc>
      </w:tr>
      <w:tr w:rsidR="00420DFD" w:rsidRPr="00E36CDB" w14:paraId="7BE06FF6" w14:textId="77777777" w:rsidTr="00BD54C6">
        <w:trPr>
          <w:trHeight w:val="20"/>
        </w:trPr>
        <w:tc>
          <w:tcPr>
            <w:tcW w:w="1362" w:type="pct"/>
          </w:tcPr>
          <w:p w14:paraId="20DB292B" w14:textId="0318F441" w:rsidR="00420DFD" w:rsidRPr="00E36CDB" w:rsidRDefault="00420DFD" w:rsidP="00420DFD">
            <w:pPr>
              <w:spacing w:before="2" w:after="0"/>
              <w:ind w:left="105" w:right="104"/>
              <w:jc w:val="left"/>
              <w:rPr>
                <w:rFonts w:ascii="Calibri" w:eastAsia="Calibri" w:hAnsi="Calibri" w:cs="Calibri"/>
              </w:rPr>
            </w:pPr>
            <w:r w:rsidRPr="00E36CDB">
              <w:rPr>
                <w:rFonts w:ascii="Calibri" w:eastAsia="Calibri" w:hAnsi="Calibri" w:cs="Times New Roman"/>
              </w:rPr>
              <w:t xml:space="preserve">Mecanismo </w:t>
            </w:r>
            <w:r w:rsidR="008E26B6">
              <w:rPr>
                <w:rFonts w:ascii="Calibri" w:eastAsia="Calibri" w:hAnsi="Calibri" w:cs="Times New Roman"/>
              </w:rPr>
              <w:t>F</w:t>
            </w:r>
            <w:r w:rsidRPr="00E36CDB">
              <w:rPr>
                <w:rFonts w:ascii="Calibri" w:eastAsia="Calibri" w:hAnsi="Calibri" w:cs="Times New Roman"/>
              </w:rPr>
              <w:t>inanciero</w:t>
            </w:r>
          </w:p>
        </w:tc>
        <w:tc>
          <w:tcPr>
            <w:tcW w:w="3638" w:type="pct"/>
          </w:tcPr>
          <w:p w14:paraId="12C71E41" w14:textId="5FCAB038" w:rsidR="00420DFD" w:rsidRPr="00E36CDB" w:rsidRDefault="00420DFD" w:rsidP="00420DFD">
            <w:pPr>
              <w:spacing w:before="2" w:after="0"/>
              <w:ind w:left="100"/>
              <w:jc w:val="left"/>
              <w:rPr>
                <w:rFonts w:ascii="Calibri" w:eastAsia="Calibri" w:hAnsi="Calibri" w:cs="Calibri"/>
              </w:rPr>
            </w:pPr>
            <w:r w:rsidRPr="00E36CDB">
              <w:rPr>
                <w:rFonts w:ascii="Calibri" w:eastAsia="Calibri" w:hAnsi="Calibri" w:cs="Times New Roman"/>
              </w:rPr>
              <w:t>Patrimonio Natural Fondo para la Biodiversidad y Áreas</w:t>
            </w:r>
            <w:r w:rsidRPr="00E36CDB">
              <w:rPr>
                <w:rFonts w:ascii="Calibri" w:eastAsia="Calibri" w:hAnsi="Calibri" w:cs="Times New Roman"/>
                <w:spacing w:val="-13"/>
              </w:rPr>
              <w:t xml:space="preserve"> </w:t>
            </w:r>
            <w:r w:rsidRPr="00E36CDB">
              <w:rPr>
                <w:rFonts w:ascii="Calibri" w:eastAsia="Calibri" w:hAnsi="Calibri" w:cs="Times New Roman"/>
              </w:rPr>
              <w:t>Protegidas</w:t>
            </w:r>
          </w:p>
        </w:tc>
      </w:tr>
      <w:tr w:rsidR="00420DFD" w:rsidRPr="00E36CDB" w14:paraId="288BAA30" w14:textId="77777777" w:rsidTr="00BD54C6">
        <w:trPr>
          <w:trHeight w:val="20"/>
        </w:trPr>
        <w:tc>
          <w:tcPr>
            <w:tcW w:w="1362" w:type="pct"/>
          </w:tcPr>
          <w:p w14:paraId="6C343417" w14:textId="77777777" w:rsidR="00420DFD" w:rsidRPr="00E36CDB" w:rsidRDefault="00420DFD" w:rsidP="00420DFD">
            <w:pPr>
              <w:spacing w:before="2" w:after="0" w:line="291" w:lineRule="exact"/>
              <w:ind w:left="105"/>
              <w:jc w:val="left"/>
              <w:rPr>
                <w:rFonts w:ascii="Calibri" w:eastAsia="Calibri" w:hAnsi="Calibri" w:cs="Calibri"/>
              </w:rPr>
            </w:pPr>
            <w:r w:rsidRPr="00E36CDB">
              <w:rPr>
                <w:rFonts w:ascii="Calibri" w:eastAsia="Calibri" w:hAnsi="Calibri" w:cs="Times New Roman"/>
              </w:rPr>
              <w:t>Duración del</w:t>
            </w:r>
            <w:r w:rsidRPr="00E36CDB">
              <w:rPr>
                <w:rFonts w:ascii="Calibri" w:eastAsia="Calibri" w:hAnsi="Calibri" w:cs="Times New Roman"/>
                <w:spacing w:val="-9"/>
              </w:rPr>
              <w:t xml:space="preserve"> </w:t>
            </w:r>
            <w:r w:rsidRPr="00E36CDB">
              <w:rPr>
                <w:rFonts w:ascii="Calibri" w:eastAsia="Calibri" w:hAnsi="Calibri" w:cs="Times New Roman"/>
              </w:rPr>
              <w:t>Programa</w:t>
            </w:r>
          </w:p>
        </w:tc>
        <w:tc>
          <w:tcPr>
            <w:tcW w:w="3638" w:type="pct"/>
          </w:tcPr>
          <w:p w14:paraId="29BF3CC9" w14:textId="50533C1D" w:rsidR="00420DFD" w:rsidRPr="00E36CDB" w:rsidRDefault="00420DFD" w:rsidP="00420DFD">
            <w:pPr>
              <w:spacing w:before="2" w:after="0" w:line="291" w:lineRule="exact"/>
              <w:ind w:left="100"/>
              <w:jc w:val="left"/>
              <w:rPr>
                <w:rFonts w:ascii="Calibri" w:eastAsia="Calibri" w:hAnsi="Calibri" w:cs="Calibri"/>
              </w:rPr>
            </w:pPr>
            <w:r w:rsidRPr="00E36CDB">
              <w:rPr>
                <w:rFonts w:ascii="Calibri" w:eastAsia="Calibri" w:hAnsi="Calibri" w:cs="Times New Roman"/>
              </w:rPr>
              <w:t>4 años (2022 a</w:t>
            </w:r>
            <w:r w:rsidRPr="00E36CDB">
              <w:rPr>
                <w:rFonts w:ascii="Calibri" w:eastAsia="Calibri" w:hAnsi="Calibri" w:cs="Times New Roman"/>
                <w:spacing w:val="-6"/>
              </w:rPr>
              <w:t xml:space="preserve"> </w:t>
            </w:r>
            <w:r w:rsidRPr="00E36CDB">
              <w:rPr>
                <w:rFonts w:ascii="Calibri" w:eastAsia="Calibri" w:hAnsi="Calibri" w:cs="Times New Roman"/>
              </w:rPr>
              <w:t>2026)</w:t>
            </w:r>
          </w:p>
        </w:tc>
      </w:tr>
      <w:tr w:rsidR="00420DFD" w:rsidRPr="00E36CDB" w14:paraId="06A5B9FD" w14:textId="77777777" w:rsidTr="00BD54C6">
        <w:trPr>
          <w:trHeight w:val="20"/>
        </w:trPr>
        <w:tc>
          <w:tcPr>
            <w:tcW w:w="1362" w:type="pct"/>
          </w:tcPr>
          <w:p w14:paraId="110CABA3" w14:textId="77777777" w:rsidR="00420DFD" w:rsidRPr="00E36CDB" w:rsidRDefault="00420DFD" w:rsidP="00420DFD">
            <w:pPr>
              <w:spacing w:before="2" w:after="0"/>
              <w:ind w:left="105"/>
              <w:jc w:val="left"/>
              <w:rPr>
                <w:rFonts w:ascii="Calibri" w:eastAsia="Calibri" w:hAnsi="Calibri" w:cs="Calibri"/>
              </w:rPr>
            </w:pPr>
            <w:r w:rsidRPr="00E36CDB">
              <w:rPr>
                <w:rFonts w:ascii="Calibri" w:eastAsia="Calibri" w:hAnsi="Calibri" w:cs="Times New Roman"/>
              </w:rPr>
              <w:t>Hitos</w:t>
            </w:r>
            <w:r w:rsidRPr="00E36CDB">
              <w:rPr>
                <w:rFonts w:ascii="Calibri" w:eastAsia="Calibri" w:hAnsi="Calibri" w:cs="Times New Roman"/>
                <w:spacing w:val="-14"/>
              </w:rPr>
              <w:t xml:space="preserve"> </w:t>
            </w:r>
            <w:r w:rsidRPr="00E36CDB">
              <w:rPr>
                <w:rFonts w:ascii="Calibri" w:eastAsia="Calibri" w:hAnsi="Calibri" w:cs="Times New Roman"/>
              </w:rPr>
              <w:t>iniciales</w:t>
            </w:r>
          </w:p>
        </w:tc>
        <w:tc>
          <w:tcPr>
            <w:tcW w:w="3638" w:type="pct"/>
          </w:tcPr>
          <w:p w14:paraId="6FF32D30" w14:textId="31982B11" w:rsidR="00625F11" w:rsidRPr="00625F11" w:rsidRDefault="00625F11" w:rsidP="00625F11">
            <w:pPr>
              <w:spacing w:before="2" w:after="0"/>
              <w:ind w:left="100"/>
              <w:jc w:val="left"/>
              <w:rPr>
                <w:rFonts w:ascii="Calibri" w:eastAsia="Calibri" w:hAnsi="Calibri" w:cs="Calibri"/>
              </w:rPr>
            </w:pPr>
            <w:r w:rsidRPr="00625F11">
              <w:rPr>
                <w:rFonts w:ascii="Calibri" w:eastAsia="Calibri" w:hAnsi="Calibri" w:cs="Calibri"/>
              </w:rPr>
              <w:t xml:space="preserve">22 de diciembre de 2020: firma de </w:t>
            </w:r>
            <w:r w:rsidR="00366CC9">
              <w:rPr>
                <w:rFonts w:ascii="Calibri" w:eastAsia="Calibri" w:hAnsi="Calibri" w:cs="Calibri"/>
              </w:rPr>
              <w:t>C</w:t>
            </w:r>
            <w:r w:rsidRPr="00625F11">
              <w:rPr>
                <w:rFonts w:ascii="Calibri" w:eastAsia="Calibri" w:hAnsi="Calibri" w:cs="Calibri"/>
              </w:rPr>
              <w:t xml:space="preserve">ontrato de </w:t>
            </w:r>
            <w:r w:rsidR="00366CC9">
              <w:rPr>
                <w:rFonts w:ascii="Calibri" w:eastAsia="Calibri" w:hAnsi="Calibri" w:cs="Calibri"/>
              </w:rPr>
              <w:t>A</w:t>
            </w:r>
            <w:r w:rsidRPr="00625F11">
              <w:rPr>
                <w:rFonts w:ascii="Calibri" w:eastAsia="Calibri" w:hAnsi="Calibri" w:cs="Calibri"/>
              </w:rPr>
              <w:t xml:space="preserve">porte </w:t>
            </w:r>
            <w:r w:rsidR="00366CC9">
              <w:rPr>
                <w:rFonts w:ascii="Calibri" w:eastAsia="Calibri" w:hAnsi="Calibri" w:cs="Calibri"/>
              </w:rPr>
              <w:t>F</w:t>
            </w:r>
            <w:r w:rsidRPr="00625F11">
              <w:rPr>
                <w:rFonts w:ascii="Calibri" w:eastAsia="Calibri" w:hAnsi="Calibri" w:cs="Calibri"/>
              </w:rPr>
              <w:t>inanciero (Alemania)</w:t>
            </w:r>
          </w:p>
          <w:p w14:paraId="5F198219" w14:textId="77777777" w:rsidR="00625F11" w:rsidRPr="00625F11" w:rsidRDefault="00625F11" w:rsidP="00625F11">
            <w:pPr>
              <w:spacing w:before="2" w:after="0"/>
              <w:ind w:left="100"/>
              <w:jc w:val="left"/>
              <w:rPr>
                <w:rFonts w:ascii="Calibri" w:eastAsia="Calibri" w:hAnsi="Calibri" w:cs="Calibri"/>
              </w:rPr>
            </w:pPr>
            <w:r w:rsidRPr="00625F11">
              <w:rPr>
                <w:rFonts w:ascii="Calibri" w:eastAsia="Calibri" w:hAnsi="Calibri" w:cs="Calibri"/>
              </w:rPr>
              <w:t>14 de diciembre de 2022: Firma del Acuerdo Separado entre KfW, Minambiente y Patrimonio Natural.</w:t>
            </w:r>
          </w:p>
          <w:p w14:paraId="70A0D611" w14:textId="05458FA4" w:rsidR="00625F11" w:rsidRPr="00625F11" w:rsidRDefault="00625F11" w:rsidP="00625F11">
            <w:pPr>
              <w:spacing w:before="2" w:after="0"/>
              <w:ind w:left="100"/>
              <w:jc w:val="left"/>
              <w:rPr>
                <w:rFonts w:ascii="Calibri" w:eastAsia="Calibri" w:hAnsi="Calibri" w:cs="Calibri"/>
              </w:rPr>
            </w:pPr>
            <w:r w:rsidRPr="00625F11">
              <w:rPr>
                <w:rFonts w:ascii="Calibri" w:eastAsia="Calibri" w:hAnsi="Calibri" w:cs="Calibri"/>
              </w:rPr>
              <w:t xml:space="preserve">14 de diciembre de 2022: firma de </w:t>
            </w:r>
            <w:r w:rsidR="00366CC9">
              <w:rPr>
                <w:rFonts w:ascii="Calibri" w:eastAsia="Calibri" w:hAnsi="Calibri" w:cs="Calibri"/>
              </w:rPr>
              <w:t>C</w:t>
            </w:r>
            <w:r w:rsidRPr="00625F11">
              <w:rPr>
                <w:rFonts w:ascii="Calibri" w:eastAsia="Calibri" w:hAnsi="Calibri" w:cs="Calibri"/>
              </w:rPr>
              <w:t xml:space="preserve">ontrato de </w:t>
            </w:r>
            <w:r w:rsidR="00366CC9">
              <w:rPr>
                <w:rFonts w:ascii="Calibri" w:eastAsia="Calibri" w:hAnsi="Calibri" w:cs="Calibri"/>
              </w:rPr>
              <w:t>A</w:t>
            </w:r>
            <w:r w:rsidRPr="00625F11">
              <w:rPr>
                <w:rFonts w:ascii="Calibri" w:eastAsia="Calibri" w:hAnsi="Calibri" w:cs="Calibri"/>
              </w:rPr>
              <w:t xml:space="preserve">porte </w:t>
            </w:r>
            <w:r w:rsidR="00366CC9">
              <w:rPr>
                <w:rFonts w:ascii="Calibri" w:eastAsia="Calibri" w:hAnsi="Calibri" w:cs="Calibri"/>
              </w:rPr>
              <w:t>F</w:t>
            </w:r>
            <w:r w:rsidRPr="00625F11">
              <w:rPr>
                <w:rFonts w:ascii="Calibri" w:eastAsia="Calibri" w:hAnsi="Calibri" w:cs="Calibri"/>
              </w:rPr>
              <w:t>inanciero (Noruega)</w:t>
            </w:r>
          </w:p>
          <w:p w14:paraId="68790AF1" w14:textId="4BCC9D92" w:rsidR="00420DFD" w:rsidRPr="00E36CDB" w:rsidRDefault="00625F11" w:rsidP="00625F11">
            <w:pPr>
              <w:spacing w:before="2" w:after="0"/>
              <w:ind w:left="100"/>
              <w:jc w:val="left"/>
              <w:rPr>
                <w:rFonts w:ascii="Calibri" w:eastAsia="Calibri" w:hAnsi="Calibri" w:cs="Calibri"/>
              </w:rPr>
            </w:pPr>
            <w:r w:rsidRPr="00625F11">
              <w:rPr>
                <w:rFonts w:ascii="Calibri" w:eastAsia="Calibri" w:hAnsi="Calibri" w:cs="Calibri"/>
              </w:rPr>
              <w:t xml:space="preserve">14 de diciembre de 2022: firma de Adenda al Acuerdo Separado para adicionar </w:t>
            </w:r>
            <w:r w:rsidR="00366CC9">
              <w:rPr>
                <w:rFonts w:ascii="Calibri" w:eastAsia="Calibri" w:hAnsi="Calibri" w:cs="Calibri"/>
              </w:rPr>
              <w:t xml:space="preserve">los </w:t>
            </w:r>
            <w:r w:rsidRPr="00625F11">
              <w:rPr>
                <w:rFonts w:ascii="Calibri" w:eastAsia="Calibri" w:hAnsi="Calibri" w:cs="Calibri"/>
              </w:rPr>
              <w:t>recursos de Noruega.</w:t>
            </w:r>
          </w:p>
        </w:tc>
      </w:tr>
      <w:tr w:rsidR="00420DFD" w:rsidRPr="00E36CDB" w14:paraId="0F57A2C3" w14:textId="77777777" w:rsidTr="00BD54C6">
        <w:trPr>
          <w:trHeight w:val="20"/>
        </w:trPr>
        <w:tc>
          <w:tcPr>
            <w:tcW w:w="1362" w:type="pct"/>
          </w:tcPr>
          <w:p w14:paraId="1EDCCABF" w14:textId="77777777" w:rsidR="00420DFD" w:rsidRPr="00E36CDB" w:rsidRDefault="00420DFD" w:rsidP="00420DFD">
            <w:pPr>
              <w:spacing w:before="2" w:after="0"/>
              <w:ind w:left="105"/>
              <w:jc w:val="left"/>
              <w:rPr>
                <w:rFonts w:ascii="Calibri" w:eastAsia="Calibri" w:hAnsi="Calibri" w:cs="Calibri"/>
              </w:rPr>
            </w:pPr>
            <w:r w:rsidRPr="00E36CDB">
              <w:rPr>
                <w:rFonts w:ascii="Calibri" w:eastAsia="Calibri" w:hAnsi="Calibri" w:cs="Times New Roman"/>
              </w:rPr>
              <w:t>Objetivo</w:t>
            </w:r>
            <w:r w:rsidRPr="00E36CDB">
              <w:rPr>
                <w:rFonts w:ascii="Calibri" w:eastAsia="Calibri" w:hAnsi="Calibri" w:cs="Times New Roman"/>
                <w:spacing w:val="-15"/>
              </w:rPr>
              <w:t xml:space="preserve"> </w:t>
            </w:r>
            <w:r w:rsidRPr="00E36CDB">
              <w:rPr>
                <w:rFonts w:ascii="Calibri" w:eastAsia="Calibri" w:hAnsi="Calibri" w:cs="Times New Roman"/>
              </w:rPr>
              <w:t>Superior</w:t>
            </w:r>
          </w:p>
        </w:tc>
        <w:tc>
          <w:tcPr>
            <w:tcW w:w="3638" w:type="pct"/>
          </w:tcPr>
          <w:p w14:paraId="175ABED5" w14:textId="21EB408D" w:rsidR="00420DFD" w:rsidRPr="00E36CDB" w:rsidRDefault="00B13855" w:rsidP="00420DFD">
            <w:pPr>
              <w:spacing w:before="2" w:after="0"/>
              <w:ind w:left="100" w:right="104"/>
              <w:rPr>
                <w:rFonts w:ascii="Calibri" w:eastAsia="Calibri" w:hAnsi="Calibri" w:cs="Calibri"/>
              </w:rPr>
            </w:pPr>
            <w:r w:rsidRPr="00E36CDB">
              <w:rPr>
                <w:rFonts w:ascii="Calibri" w:eastAsia="Calibri" w:hAnsi="Calibri" w:cs="Calibri"/>
              </w:rPr>
              <w:t>Se mejora la protección del medio ambiente, la gestión sostenible de los recursos naturales, la conservación de los bosques y la biodiversidad y la protección del clima en Colombia</w:t>
            </w:r>
            <w:r w:rsidR="009B33DF" w:rsidRPr="00E36CDB">
              <w:rPr>
                <w:rFonts w:ascii="Calibri" w:eastAsia="Calibri" w:hAnsi="Calibri" w:cs="Calibri"/>
              </w:rPr>
              <w:t>.</w:t>
            </w:r>
          </w:p>
        </w:tc>
      </w:tr>
      <w:tr w:rsidR="00420DFD" w:rsidRPr="00E36CDB" w14:paraId="63D6C633" w14:textId="77777777" w:rsidTr="00625F11">
        <w:trPr>
          <w:trHeight w:val="1093"/>
        </w:trPr>
        <w:tc>
          <w:tcPr>
            <w:tcW w:w="1362" w:type="pct"/>
          </w:tcPr>
          <w:p w14:paraId="300BBADA" w14:textId="71760D9F" w:rsidR="00420DFD" w:rsidRPr="00E36CDB" w:rsidRDefault="00723742" w:rsidP="00420DFD">
            <w:pPr>
              <w:spacing w:before="2" w:after="0"/>
              <w:ind w:left="105"/>
              <w:jc w:val="left"/>
              <w:rPr>
                <w:rFonts w:ascii="Calibri" w:eastAsia="Calibri" w:hAnsi="Calibri" w:cs="Calibri"/>
              </w:rPr>
            </w:pPr>
            <w:r w:rsidRPr="00E36CDB">
              <w:rPr>
                <w:rFonts w:ascii="Calibri" w:eastAsia="Calibri" w:hAnsi="Calibri" w:cs="Calibri"/>
              </w:rPr>
              <w:t>Objetivo del Programa</w:t>
            </w:r>
          </w:p>
        </w:tc>
        <w:tc>
          <w:tcPr>
            <w:tcW w:w="3638" w:type="pct"/>
          </w:tcPr>
          <w:p w14:paraId="4D0C16E2" w14:textId="591816B8" w:rsidR="00420DFD" w:rsidRPr="00E36CDB" w:rsidRDefault="00B13855" w:rsidP="00625F11">
            <w:pPr>
              <w:spacing w:before="2" w:after="0"/>
              <w:ind w:left="100" w:right="103"/>
              <w:rPr>
                <w:rFonts w:ascii="Calibri" w:eastAsia="Calibri" w:hAnsi="Calibri" w:cs="Calibri"/>
              </w:rPr>
            </w:pPr>
            <w:r w:rsidRPr="00E36CDB">
              <w:rPr>
                <w:rFonts w:ascii="Calibri" w:eastAsia="Calibri" w:hAnsi="Calibri" w:cs="Calibri"/>
              </w:rPr>
              <w:t>Las emisiones de gases de efecto invernadero de la deforestación en Colombia se reducen y los bosques naturales de la región amazónica colombiana son utilizados de manera sostenible por las comunidades locales y los pueblos indígenas que los habitan</w:t>
            </w:r>
            <w:r w:rsidR="009B33DF" w:rsidRPr="00E36CDB">
              <w:rPr>
                <w:rFonts w:ascii="Calibri" w:eastAsia="Calibri" w:hAnsi="Calibri" w:cs="Calibri"/>
              </w:rPr>
              <w:t>.</w:t>
            </w:r>
          </w:p>
        </w:tc>
      </w:tr>
      <w:tr w:rsidR="006F37FE" w:rsidRPr="00E36CDB" w14:paraId="20DF7FD3" w14:textId="77777777" w:rsidTr="00625F11">
        <w:trPr>
          <w:trHeight w:val="1974"/>
        </w:trPr>
        <w:tc>
          <w:tcPr>
            <w:tcW w:w="1362" w:type="pct"/>
          </w:tcPr>
          <w:p w14:paraId="5CE1C778" w14:textId="4318143C" w:rsidR="006F37FE" w:rsidRPr="00E36CDB" w:rsidRDefault="006F37FE" w:rsidP="00420DFD">
            <w:pPr>
              <w:spacing w:before="2" w:after="0"/>
              <w:ind w:left="105"/>
              <w:jc w:val="left"/>
              <w:rPr>
                <w:rFonts w:ascii="Calibri" w:eastAsia="Calibri" w:hAnsi="Calibri" w:cs="Calibri"/>
              </w:rPr>
            </w:pPr>
            <w:r>
              <w:rPr>
                <w:rFonts w:ascii="Calibri" w:eastAsia="Calibri" w:hAnsi="Calibri" w:cs="Calibri"/>
              </w:rPr>
              <w:t>Resultados de implementación</w:t>
            </w:r>
          </w:p>
        </w:tc>
        <w:tc>
          <w:tcPr>
            <w:tcW w:w="3638" w:type="pct"/>
          </w:tcPr>
          <w:p w14:paraId="3FE0CA28" w14:textId="1B264B70" w:rsidR="006F37FE" w:rsidRPr="006F37FE" w:rsidRDefault="006F37FE" w:rsidP="00CB1A8E">
            <w:pPr>
              <w:pStyle w:val="Prrafodelista"/>
              <w:numPr>
                <w:ilvl w:val="0"/>
                <w:numId w:val="25"/>
              </w:numPr>
              <w:spacing w:before="0" w:line="240" w:lineRule="auto"/>
              <w:ind w:left="709" w:right="102" w:hanging="607"/>
              <w:rPr>
                <w:rFonts w:ascii="Calibri" w:eastAsia="Calibri" w:hAnsi="Calibri" w:cs="Calibri"/>
              </w:rPr>
            </w:pPr>
            <w:r w:rsidRPr="006F37FE">
              <w:rPr>
                <w:rFonts w:ascii="Calibri" w:eastAsia="Calibri" w:hAnsi="Calibri" w:cs="Calibri"/>
              </w:rPr>
              <w:t>Núcleos de desarrollo forestal se implementan en el marco de una estrategia integral de intervención del territorio.</w:t>
            </w:r>
          </w:p>
          <w:p w14:paraId="4EE22C3B" w14:textId="77777777" w:rsidR="006F37FE" w:rsidRDefault="006F37FE" w:rsidP="00CB1A8E">
            <w:pPr>
              <w:pStyle w:val="Prrafodelista"/>
              <w:numPr>
                <w:ilvl w:val="0"/>
                <w:numId w:val="25"/>
              </w:numPr>
              <w:spacing w:before="0" w:line="240" w:lineRule="auto"/>
              <w:ind w:left="709" w:right="102" w:hanging="607"/>
              <w:rPr>
                <w:rFonts w:ascii="Calibri" w:eastAsia="Calibri" w:hAnsi="Calibri" w:cs="Calibri"/>
              </w:rPr>
            </w:pPr>
            <w:r w:rsidRPr="006F37FE">
              <w:rPr>
                <w:rFonts w:ascii="Calibri" w:eastAsia="Calibri" w:hAnsi="Calibri" w:cs="Calibri"/>
              </w:rPr>
              <w:t>Pueblos y comunidades indígenas están fortalecidos en su gobernanza ambiental.</w:t>
            </w:r>
          </w:p>
          <w:p w14:paraId="5CAE2C1F" w14:textId="3A8657C6" w:rsidR="006F37FE" w:rsidRPr="006F37FE" w:rsidRDefault="006F37FE" w:rsidP="0092214E">
            <w:pPr>
              <w:pStyle w:val="Prrafodelista"/>
              <w:numPr>
                <w:ilvl w:val="0"/>
                <w:numId w:val="25"/>
              </w:numPr>
              <w:spacing w:before="0" w:after="0" w:line="240" w:lineRule="auto"/>
              <w:ind w:left="709" w:right="102" w:hanging="607"/>
              <w:rPr>
                <w:rFonts w:ascii="Calibri" w:eastAsia="Calibri" w:hAnsi="Calibri" w:cs="Calibri"/>
              </w:rPr>
            </w:pPr>
            <w:r w:rsidRPr="006F37FE">
              <w:rPr>
                <w:rFonts w:ascii="Calibri" w:eastAsia="Calibri" w:hAnsi="Calibri" w:cs="Calibri"/>
              </w:rPr>
              <w:t>Entidades territoriales y autoridades ambientales nacionales y regionales fortalecidas en la gestión y gobernanza forestal y en el monitoreo de la deforestación.</w:t>
            </w:r>
          </w:p>
        </w:tc>
      </w:tr>
    </w:tbl>
    <w:p w14:paraId="57955917" w14:textId="455C91C0" w:rsidR="00BD54C6" w:rsidRDefault="00611C82" w:rsidP="00BA4678">
      <w:pPr>
        <w:tabs>
          <w:tab w:val="left" w:pos="2268"/>
        </w:tabs>
        <w:spacing w:after="0" w:line="240" w:lineRule="exact"/>
        <w:ind w:left="2268" w:hanging="2268"/>
      </w:pPr>
      <w:r>
        <w:t>Resumen del Primer Plan de Inversión por Desembolso (PID I)</w:t>
      </w:r>
    </w:p>
    <w:p w14:paraId="623DFEAD" w14:textId="77777777" w:rsidR="00611C82" w:rsidRDefault="00611C82" w:rsidP="00BA4678">
      <w:pPr>
        <w:tabs>
          <w:tab w:val="left" w:pos="2268"/>
        </w:tabs>
        <w:spacing w:after="0" w:line="240" w:lineRule="exact"/>
        <w:ind w:left="2268" w:hanging="2268"/>
      </w:pPr>
    </w:p>
    <w:tbl>
      <w:tblPr>
        <w:tblW w:w="3565" w:type="pct"/>
        <w:tblCellMar>
          <w:left w:w="70" w:type="dxa"/>
          <w:right w:w="70" w:type="dxa"/>
        </w:tblCellMar>
        <w:tblLook w:val="04A0" w:firstRow="1" w:lastRow="0" w:firstColumn="1" w:lastColumn="0" w:noHBand="0" w:noVBand="1"/>
      </w:tblPr>
      <w:tblGrid>
        <w:gridCol w:w="4262"/>
        <w:gridCol w:w="1405"/>
        <w:gridCol w:w="1031"/>
      </w:tblGrid>
      <w:tr w:rsidR="00625F11" w:rsidRPr="004C16A0" w14:paraId="694B7255" w14:textId="77777777" w:rsidTr="00625F11">
        <w:trPr>
          <w:trHeight w:val="20"/>
        </w:trPr>
        <w:tc>
          <w:tcPr>
            <w:tcW w:w="3181" w:type="pct"/>
            <w:tcBorders>
              <w:top w:val="single" w:sz="4" w:space="0" w:color="auto"/>
              <w:left w:val="single" w:sz="4" w:space="0" w:color="auto"/>
              <w:bottom w:val="single" w:sz="4" w:space="0" w:color="auto"/>
              <w:right w:val="single" w:sz="4" w:space="0" w:color="auto"/>
            </w:tcBorders>
            <w:shd w:val="clear" w:color="000000" w:fill="00B050"/>
            <w:vAlign w:val="center"/>
            <w:hideMark/>
          </w:tcPr>
          <w:p w14:paraId="74C02188" w14:textId="77777777" w:rsidR="00625F11" w:rsidRPr="004C16A0" w:rsidRDefault="00625F11" w:rsidP="00625F11">
            <w:pPr>
              <w:spacing w:after="0"/>
              <w:rPr>
                <w:lang w:eastAsia="es-CO"/>
              </w:rPr>
            </w:pPr>
            <w:r w:rsidRPr="004C16A0">
              <w:rPr>
                <w:lang w:eastAsia="es-CO"/>
              </w:rPr>
              <w:t>Pilares</w:t>
            </w:r>
          </w:p>
        </w:tc>
        <w:tc>
          <w:tcPr>
            <w:tcW w:w="1049" w:type="pct"/>
            <w:tcBorders>
              <w:top w:val="single" w:sz="4" w:space="0" w:color="auto"/>
              <w:left w:val="nil"/>
              <w:bottom w:val="single" w:sz="4" w:space="0" w:color="auto"/>
              <w:right w:val="single" w:sz="4" w:space="0" w:color="auto"/>
            </w:tcBorders>
            <w:shd w:val="clear" w:color="000000" w:fill="00B050"/>
            <w:vAlign w:val="center"/>
            <w:hideMark/>
          </w:tcPr>
          <w:p w14:paraId="09D35B8A" w14:textId="44117CAA" w:rsidR="00625F11" w:rsidRPr="004C16A0" w:rsidRDefault="00625F11" w:rsidP="00366CC9">
            <w:pPr>
              <w:spacing w:after="0"/>
              <w:jc w:val="center"/>
              <w:rPr>
                <w:lang w:eastAsia="es-CO"/>
              </w:rPr>
            </w:pPr>
            <w:r w:rsidRPr="004C16A0">
              <w:rPr>
                <w:lang w:eastAsia="es-CO"/>
              </w:rPr>
              <w:t>PID 1</w:t>
            </w:r>
            <w:r w:rsidR="00366CC9">
              <w:rPr>
                <w:lang w:eastAsia="es-CO"/>
              </w:rPr>
              <w:t>*</w:t>
            </w:r>
          </w:p>
        </w:tc>
        <w:tc>
          <w:tcPr>
            <w:tcW w:w="770" w:type="pct"/>
            <w:tcBorders>
              <w:top w:val="single" w:sz="4" w:space="0" w:color="auto"/>
              <w:left w:val="nil"/>
              <w:bottom w:val="single" w:sz="4" w:space="0" w:color="auto"/>
              <w:right w:val="single" w:sz="4" w:space="0" w:color="auto"/>
            </w:tcBorders>
            <w:shd w:val="clear" w:color="000000" w:fill="00B050"/>
            <w:vAlign w:val="center"/>
            <w:hideMark/>
          </w:tcPr>
          <w:p w14:paraId="0C6B7DCD" w14:textId="77777777" w:rsidR="00625F11" w:rsidRPr="004C16A0" w:rsidRDefault="00625F11" w:rsidP="00D84B39">
            <w:pPr>
              <w:spacing w:after="0"/>
              <w:jc w:val="center"/>
              <w:rPr>
                <w:lang w:eastAsia="es-CO"/>
              </w:rPr>
            </w:pPr>
            <w:r>
              <w:rPr>
                <w:lang w:eastAsia="es-CO"/>
              </w:rPr>
              <w:t>%</w:t>
            </w:r>
          </w:p>
        </w:tc>
      </w:tr>
      <w:tr w:rsidR="00625F11" w:rsidRPr="004C16A0" w14:paraId="38418498"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0E6E1301" w14:textId="77777777" w:rsidR="00625F11" w:rsidRPr="004C16A0" w:rsidRDefault="00625F11" w:rsidP="00625F11">
            <w:pPr>
              <w:spacing w:after="0"/>
              <w:jc w:val="left"/>
              <w:rPr>
                <w:lang w:eastAsia="es-CO"/>
              </w:rPr>
            </w:pPr>
            <w:r w:rsidRPr="004C16A0">
              <w:rPr>
                <w:lang w:eastAsia="es-CO"/>
              </w:rPr>
              <w:t>Gobernanza y desarrollo forestal sostenible</w:t>
            </w:r>
          </w:p>
        </w:tc>
        <w:tc>
          <w:tcPr>
            <w:tcW w:w="1049" w:type="pct"/>
            <w:tcBorders>
              <w:top w:val="nil"/>
              <w:left w:val="nil"/>
              <w:bottom w:val="single" w:sz="4" w:space="0" w:color="auto"/>
              <w:right w:val="single" w:sz="4" w:space="0" w:color="auto"/>
            </w:tcBorders>
            <w:shd w:val="clear" w:color="auto" w:fill="auto"/>
            <w:noWrap/>
            <w:hideMark/>
          </w:tcPr>
          <w:p w14:paraId="2FDBC4F6" w14:textId="77777777" w:rsidR="00625F11" w:rsidRPr="004C16A0" w:rsidRDefault="00625F11" w:rsidP="00625F11">
            <w:pPr>
              <w:spacing w:after="0"/>
              <w:ind w:right="75"/>
              <w:jc w:val="right"/>
              <w:rPr>
                <w:lang w:eastAsia="es-CO"/>
              </w:rPr>
            </w:pPr>
            <w:r w:rsidRPr="004C16A0">
              <w:rPr>
                <w:lang w:eastAsia="es-CO"/>
              </w:rPr>
              <w:t>7.737.131</w:t>
            </w:r>
          </w:p>
        </w:tc>
        <w:tc>
          <w:tcPr>
            <w:tcW w:w="770" w:type="pct"/>
            <w:tcBorders>
              <w:top w:val="nil"/>
              <w:left w:val="nil"/>
              <w:bottom w:val="single" w:sz="4" w:space="0" w:color="auto"/>
              <w:right w:val="single" w:sz="4" w:space="0" w:color="auto"/>
            </w:tcBorders>
            <w:shd w:val="clear" w:color="auto" w:fill="auto"/>
            <w:noWrap/>
            <w:hideMark/>
          </w:tcPr>
          <w:p w14:paraId="1D1FE2AB"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34%</w:t>
            </w:r>
          </w:p>
        </w:tc>
      </w:tr>
      <w:tr w:rsidR="00625F11" w:rsidRPr="004C16A0" w14:paraId="2D965784"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44889FC6" w14:textId="77777777" w:rsidR="00625F11" w:rsidRPr="004C16A0" w:rsidRDefault="00625F11" w:rsidP="00625F11">
            <w:pPr>
              <w:spacing w:after="0"/>
              <w:jc w:val="left"/>
              <w:rPr>
                <w:lang w:eastAsia="es-CO"/>
              </w:rPr>
            </w:pPr>
            <w:r w:rsidRPr="004C16A0">
              <w:rPr>
                <w:lang w:eastAsia="es-CO"/>
              </w:rPr>
              <w:t xml:space="preserve">Planificación y desarrollo sectorial sostenible </w:t>
            </w:r>
          </w:p>
        </w:tc>
        <w:tc>
          <w:tcPr>
            <w:tcW w:w="1049" w:type="pct"/>
            <w:tcBorders>
              <w:top w:val="nil"/>
              <w:left w:val="nil"/>
              <w:bottom w:val="single" w:sz="4" w:space="0" w:color="auto"/>
              <w:right w:val="single" w:sz="4" w:space="0" w:color="auto"/>
            </w:tcBorders>
            <w:shd w:val="clear" w:color="auto" w:fill="auto"/>
            <w:noWrap/>
            <w:hideMark/>
          </w:tcPr>
          <w:p w14:paraId="48663FA1" w14:textId="77777777" w:rsidR="00625F11" w:rsidRPr="004C16A0" w:rsidRDefault="00625F11" w:rsidP="00625F11">
            <w:pPr>
              <w:spacing w:after="0"/>
              <w:ind w:right="75"/>
              <w:jc w:val="right"/>
              <w:rPr>
                <w:lang w:eastAsia="es-CO"/>
              </w:rPr>
            </w:pPr>
            <w:r w:rsidRPr="004C16A0">
              <w:rPr>
                <w:lang w:eastAsia="es-CO"/>
              </w:rPr>
              <w:t>1.160.922</w:t>
            </w:r>
          </w:p>
        </w:tc>
        <w:tc>
          <w:tcPr>
            <w:tcW w:w="770" w:type="pct"/>
            <w:tcBorders>
              <w:top w:val="nil"/>
              <w:left w:val="nil"/>
              <w:bottom w:val="single" w:sz="4" w:space="0" w:color="auto"/>
              <w:right w:val="single" w:sz="4" w:space="0" w:color="auto"/>
            </w:tcBorders>
            <w:shd w:val="clear" w:color="auto" w:fill="auto"/>
            <w:noWrap/>
            <w:hideMark/>
          </w:tcPr>
          <w:p w14:paraId="15A3CF05"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5%</w:t>
            </w:r>
          </w:p>
        </w:tc>
      </w:tr>
      <w:tr w:rsidR="00625F11" w:rsidRPr="004C16A0" w14:paraId="70BC71FB"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7BA81CCB" w14:textId="77777777" w:rsidR="00625F11" w:rsidRPr="004C16A0" w:rsidRDefault="00625F11" w:rsidP="00625F11">
            <w:pPr>
              <w:spacing w:after="0"/>
              <w:jc w:val="left"/>
              <w:rPr>
                <w:lang w:eastAsia="es-CO"/>
              </w:rPr>
            </w:pPr>
            <w:r w:rsidRPr="004C16A0">
              <w:rPr>
                <w:lang w:eastAsia="es-CO"/>
              </w:rPr>
              <w:t>Desarrollo agroambiental</w:t>
            </w:r>
          </w:p>
        </w:tc>
        <w:tc>
          <w:tcPr>
            <w:tcW w:w="1049" w:type="pct"/>
            <w:tcBorders>
              <w:top w:val="nil"/>
              <w:left w:val="nil"/>
              <w:bottom w:val="single" w:sz="4" w:space="0" w:color="auto"/>
              <w:right w:val="single" w:sz="4" w:space="0" w:color="auto"/>
            </w:tcBorders>
            <w:shd w:val="clear" w:color="auto" w:fill="auto"/>
            <w:noWrap/>
            <w:hideMark/>
          </w:tcPr>
          <w:p w14:paraId="7B65A0A3" w14:textId="77777777" w:rsidR="00625F11" w:rsidRPr="004C16A0" w:rsidRDefault="00625F11" w:rsidP="00625F11">
            <w:pPr>
              <w:spacing w:after="0"/>
              <w:ind w:right="75"/>
              <w:jc w:val="right"/>
              <w:rPr>
                <w:lang w:eastAsia="es-CO"/>
              </w:rPr>
            </w:pPr>
            <w:r w:rsidRPr="004C16A0">
              <w:rPr>
                <w:lang w:eastAsia="es-CO"/>
              </w:rPr>
              <w:t>4.559.177</w:t>
            </w:r>
          </w:p>
        </w:tc>
        <w:tc>
          <w:tcPr>
            <w:tcW w:w="770" w:type="pct"/>
            <w:tcBorders>
              <w:top w:val="nil"/>
              <w:left w:val="nil"/>
              <w:bottom w:val="single" w:sz="4" w:space="0" w:color="auto"/>
              <w:right w:val="single" w:sz="4" w:space="0" w:color="auto"/>
            </w:tcBorders>
            <w:shd w:val="clear" w:color="auto" w:fill="auto"/>
            <w:noWrap/>
            <w:hideMark/>
          </w:tcPr>
          <w:p w14:paraId="04D08807"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20%</w:t>
            </w:r>
          </w:p>
        </w:tc>
      </w:tr>
      <w:tr w:rsidR="00625F11" w:rsidRPr="004C16A0" w14:paraId="31DF0125"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086D8DB1" w14:textId="77777777" w:rsidR="00625F11" w:rsidRPr="004C16A0" w:rsidRDefault="00625F11" w:rsidP="00625F11">
            <w:pPr>
              <w:spacing w:after="0"/>
              <w:jc w:val="left"/>
              <w:rPr>
                <w:lang w:eastAsia="es-CO"/>
              </w:rPr>
            </w:pPr>
            <w:r w:rsidRPr="004C16A0">
              <w:rPr>
                <w:lang w:eastAsia="es-CO"/>
              </w:rPr>
              <w:t>Gobernanza ambiental con pueblos indígenas</w:t>
            </w:r>
          </w:p>
        </w:tc>
        <w:tc>
          <w:tcPr>
            <w:tcW w:w="1049" w:type="pct"/>
            <w:tcBorders>
              <w:top w:val="nil"/>
              <w:left w:val="nil"/>
              <w:bottom w:val="single" w:sz="4" w:space="0" w:color="auto"/>
              <w:right w:val="single" w:sz="4" w:space="0" w:color="auto"/>
            </w:tcBorders>
            <w:shd w:val="clear" w:color="auto" w:fill="auto"/>
            <w:noWrap/>
            <w:hideMark/>
          </w:tcPr>
          <w:p w14:paraId="6DE17B2A" w14:textId="77777777" w:rsidR="00625F11" w:rsidRPr="004C16A0" w:rsidRDefault="00625F11" w:rsidP="00625F11">
            <w:pPr>
              <w:spacing w:after="0"/>
              <w:ind w:right="75"/>
              <w:jc w:val="right"/>
              <w:rPr>
                <w:lang w:eastAsia="es-CO"/>
              </w:rPr>
            </w:pPr>
            <w:r w:rsidRPr="004C16A0">
              <w:rPr>
                <w:lang w:eastAsia="es-CO"/>
              </w:rPr>
              <w:t>5.165.138</w:t>
            </w:r>
          </w:p>
        </w:tc>
        <w:tc>
          <w:tcPr>
            <w:tcW w:w="770" w:type="pct"/>
            <w:tcBorders>
              <w:top w:val="nil"/>
              <w:left w:val="nil"/>
              <w:bottom w:val="single" w:sz="4" w:space="0" w:color="auto"/>
              <w:right w:val="single" w:sz="4" w:space="0" w:color="auto"/>
            </w:tcBorders>
            <w:shd w:val="clear" w:color="auto" w:fill="auto"/>
            <w:noWrap/>
            <w:hideMark/>
          </w:tcPr>
          <w:p w14:paraId="7E3EFF7A"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22%</w:t>
            </w:r>
          </w:p>
        </w:tc>
      </w:tr>
      <w:tr w:rsidR="00625F11" w:rsidRPr="004C16A0" w14:paraId="0843327B"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533BAB34" w14:textId="77777777" w:rsidR="00625F11" w:rsidRPr="004C16A0" w:rsidRDefault="00625F11" w:rsidP="00625F11">
            <w:pPr>
              <w:spacing w:after="0"/>
              <w:jc w:val="left"/>
              <w:rPr>
                <w:lang w:eastAsia="es-CO"/>
              </w:rPr>
            </w:pPr>
            <w:r w:rsidRPr="004C16A0">
              <w:rPr>
                <w:lang w:eastAsia="es-CO"/>
              </w:rPr>
              <w:t>Condiciones Habilitantes</w:t>
            </w:r>
          </w:p>
        </w:tc>
        <w:tc>
          <w:tcPr>
            <w:tcW w:w="1049" w:type="pct"/>
            <w:tcBorders>
              <w:top w:val="nil"/>
              <w:left w:val="nil"/>
              <w:bottom w:val="single" w:sz="4" w:space="0" w:color="auto"/>
              <w:right w:val="single" w:sz="4" w:space="0" w:color="auto"/>
            </w:tcBorders>
            <w:shd w:val="clear" w:color="auto" w:fill="auto"/>
            <w:noWrap/>
            <w:hideMark/>
          </w:tcPr>
          <w:p w14:paraId="3323BDA9" w14:textId="77777777" w:rsidR="00625F11" w:rsidRPr="004C16A0" w:rsidRDefault="00625F11" w:rsidP="00625F11">
            <w:pPr>
              <w:spacing w:after="0"/>
              <w:ind w:right="75"/>
              <w:jc w:val="right"/>
              <w:rPr>
                <w:lang w:eastAsia="es-CO"/>
              </w:rPr>
            </w:pPr>
            <w:r w:rsidRPr="004C16A0">
              <w:rPr>
                <w:lang w:eastAsia="es-CO"/>
              </w:rPr>
              <w:t>3.182.627</w:t>
            </w:r>
          </w:p>
        </w:tc>
        <w:tc>
          <w:tcPr>
            <w:tcW w:w="770" w:type="pct"/>
            <w:tcBorders>
              <w:top w:val="nil"/>
              <w:left w:val="nil"/>
              <w:bottom w:val="single" w:sz="4" w:space="0" w:color="auto"/>
              <w:right w:val="single" w:sz="4" w:space="0" w:color="auto"/>
            </w:tcBorders>
            <w:shd w:val="clear" w:color="auto" w:fill="auto"/>
            <w:noWrap/>
            <w:hideMark/>
          </w:tcPr>
          <w:p w14:paraId="7D2FD914"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14%</w:t>
            </w:r>
          </w:p>
        </w:tc>
      </w:tr>
      <w:tr w:rsidR="00625F11" w:rsidRPr="004C16A0" w14:paraId="342853EE"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14F451B5" w14:textId="77777777" w:rsidR="00625F11" w:rsidRPr="004C16A0" w:rsidRDefault="00625F11" w:rsidP="00625F11">
            <w:pPr>
              <w:spacing w:after="0"/>
              <w:jc w:val="left"/>
              <w:rPr>
                <w:lang w:eastAsia="es-CO"/>
              </w:rPr>
            </w:pPr>
            <w:r w:rsidRPr="004C16A0">
              <w:rPr>
                <w:lang w:eastAsia="es-CO"/>
              </w:rPr>
              <w:t>Operatividad</w:t>
            </w:r>
          </w:p>
        </w:tc>
        <w:tc>
          <w:tcPr>
            <w:tcW w:w="1049" w:type="pct"/>
            <w:tcBorders>
              <w:top w:val="nil"/>
              <w:left w:val="nil"/>
              <w:bottom w:val="single" w:sz="4" w:space="0" w:color="auto"/>
              <w:right w:val="single" w:sz="4" w:space="0" w:color="auto"/>
            </w:tcBorders>
            <w:shd w:val="clear" w:color="auto" w:fill="auto"/>
            <w:noWrap/>
            <w:hideMark/>
          </w:tcPr>
          <w:p w14:paraId="7BEF48FE" w14:textId="77777777" w:rsidR="00625F11" w:rsidRPr="004C16A0" w:rsidRDefault="00625F11" w:rsidP="00625F11">
            <w:pPr>
              <w:spacing w:after="0"/>
              <w:ind w:right="75"/>
              <w:jc w:val="right"/>
              <w:rPr>
                <w:lang w:eastAsia="es-CO"/>
              </w:rPr>
            </w:pPr>
            <w:r w:rsidRPr="004C16A0">
              <w:rPr>
                <w:lang w:eastAsia="es-CO"/>
              </w:rPr>
              <w:t>1.178.762</w:t>
            </w:r>
          </w:p>
        </w:tc>
        <w:tc>
          <w:tcPr>
            <w:tcW w:w="770" w:type="pct"/>
            <w:tcBorders>
              <w:top w:val="nil"/>
              <w:left w:val="nil"/>
              <w:bottom w:val="single" w:sz="4" w:space="0" w:color="auto"/>
              <w:right w:val="single" w:sz="4" w:space="0" w:color="auto"/>
            </w:tcBorders>
            <w:shd w:val="clear" w:color="auto" w:fill="auto"/>
            <w:noWrap/>
            <w:hideMark/>
          </w:tcPr>
          <w:p w14:paraId="25D039FA"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5%</w:t>
            </w:r>
          </w:p>
        </w:tc>
      </w:tr>
      <w:tr w:rsidR="00625F11" w:rsidRPr="004C16A0" w14:paraId="1E994305" w14:textId="77777777" w:rsidTr="00625F11">
        <w:trPr>
          <w:trHeight w:val="20"/>
        </w:trPr>
        <w:tc>
          <w:tcPr>
            <w:tcW w:w="3181" w:type="pct"/>
            <w:tcBorders>
              <w:top w:val="nil"/>
              <w:left w:val="single" w:sz="4" w:space="0" w:color="auto"/>
              <w:bottom w:val="single" w:sz="4" w:space="0" w:color="auto"/>
              <w:right w:val="single" w:sz="4" w:space="0" w:color="auto"/>
            </w:tcBorders>
            <w:shd w:val="clear" w:color="000000" w:fill="E2EFDA"/>
            <w:noWrap/>
            <w:vAlign w:val="bottom"/>
            <w:hideMark/>
          </w:tcPr>
          <w:p w14:paraId="0A28A3E3" w14:textId="78840F90" w:rsidR="00625F11" w:rsidRPr="004C16A0" w:rsidRDefault="00625F11" w:rsidP="00625F11">
            <w:pPr>
              <w:spacing w:after="0"/>
              <w:jc w:val="left"/>
              <w:rPr>
                <w:lang w:eastAsia="es-CO"/>
              </w:rPr>
            </w:pPr>
            <w:r w:rsidRPr="004C16A0">
              <w:rPr>
                <w:lang w:eastAsia="es-CO"/>
              </w:rPr>
              <w:t>Distribución de Beneficios</w:t>
            </w:r>
            <w:r>
              <w:rPr>
                <w:lang w:eastAsia="es-CO"/>
              </w:rPr>
              <w:t xml:space="preserve"> </w:t>
            </w:r>
            <w:r w:rsidR="00366CC9">
              <w:rPr>
                <w:lang w:eastAsia="es-CO"/>
              </w:rPr>
              <w:t>**</w:t>
            </w:r>
          </w:p>
        </w:tc>
        <w:tc>
          <w:tcPr>
            <w:tcW w:w="1049" w:type="pct"/>
            <w:tcBorders>
              <w:top w:val="nil"/>
              <w:left w:val="nil"/>
              <w:bottom w:val="single" w:sz="4" w:space="0" w:color="auto"/>
              <w:right w:val="single" w:sz="4" w:space="0" w:color="auto"/>
            </w:tcBorders>
            <w:shd w:val="clear" w:color="000000" w:fill="E2EFDA"/>
            <w:noWrap/>
            <w:hideMark/>
          </w:tcPr>
          <w:p w14:paraId="5423E772" w14:textId="77777777" w:rsidR="00625F11" w:rsidRPr="004C16A0" w:rsidRDefault="00625F11" w:rsidP="00625F11">
            <w:pPr>
              <w:spacing w:after="0"/>
              <w:ind w:right="75"/>
              <w:jc w:val="right"/>
              <w:rPr>
                <w:lang w:eastAsia="es-CO"/>
              </w:rPr>
            </w:pPr>
            <w:r w:rsidRPr="004C16A0">
              <w:rPr>
                <w:lang w:eastAsia="es-CO"/>
              </w:rPr>
              <w:t>22.983.757</w:t>
            </w:r>
          </w:p>
        </w:tc>
        <w:tc>
          <w:tcPr>
            <w:tcW w:w="770" w:type="pct"/>
            <w:tcBorders>
              <w:top w:val="nil"/>
              <w:left w:val="nil"/>
              <w:bottom w:val="single" w:sz="4" w:space="0" w:color="auto"/>
              <w:right w:val="single" w:sz="4" w:space="0" w:color="auto"/>
            </w:tcBorders>
            <w:shd w:val="clear" w:color="000000" w:fill="E2EFDA"/>
            <w:noWrap/>
            <w:hideMark/>
          </w:tcPr>
          <w:p w14:paraId="0072F229" w14:textId="77777777" w:rsidR="00625F11" w:rsidRPr="004C16A0" w:rsidRDefault="00625F11" w:rsidP="00625F11">
            <w:pPr>
              <w:spacing w:after="0"/>
              <w:jc w:val="right"/>
              <w:rPr>
                <w:rFonts w:ascii="Arial Narrow" w:eastAsia="Times New Roman" w:hAnsi="Arial Narrow" w:cs="Times New Roman"/>
                <w:color w:val="000000"/>
                <w:sz w:val="20"/>
                <w:szCs w:val="20"/>
                <w:lang w:eastAsia="es-CO"/>
              </w:rPr>
            </w:pPr>
            <w:r w:rsidRPr="000D16F2">
              <w:t>100%</w:t>
            </w:r>
          </w:p>
        </w:tc>
      </w:tr>
      <w:tr w:rsidR="00625F11" w:rsidRPr="004C16A0" w14:paraId="5FD948F4" w14:textId="77777777" w:rsidTr="00625F11">
        <w:trPr>
          <w:trHeight w:val="20"/>
        </w:trPr>
        <w:tc>
          <w:tcPr>
            <w:tcW w:w="3181" w:type="pct"/>
            <w:tcBorders>
              <w:top w:val="nil"/>
              <w:left w:val="single" w:sz="4" w:space="0" w:color="auto"/>
              <w:bottom w:val="single" w:sz="4" w:space="0" w:color="auto"/>
              <w:right w:val="single" w:sz="4" w:space="0" w:color="auto"/>
            </w:tcBorders>
            <w:shd w:val="clear" w:color="auto" w:fill="auto"/>
            <w:noWrap/>
            <w:vAlign w:val="bottom"/>
            <w:hideMark/>
          </w:tcPr>
          <w:p w14:paraId="78ACCFAF" w14:textId="77777777" w:rsidR="00625F11" w:rsidRPr="004C16A0" w:rsidRDefault="00625F11" w:rsidP="00625F11">
            <w:pPr>
              <w:spacing w:after="0"/>
              <w:jc w:val="left"/>
              <w:rPr>
                <w:lang w:eastAsia="es-CO"/>
              </w:rPr>
            </w:pPr>
            <w:r w:rsidRPr="004C16A0">
              <w:rPr>
                <w:lang w:eastAsia="es-CO"/>
              </w:rPr>
              <w:t>Mecanismo Financiero</w:t>
            </w:r>
          </w:p>
        </w:tc>
        <w:tc>
          <w:tcPr>
            <w:tcW w:w="1049" w:type="pct"/>
            <w:tcBorders>
              <w:top w:val="nil"/>
              <w:left w:val="nil"/>
              <w:bottom w:val="single" w:sz="4" w:space="0" w:color="auto"/>
              <w:right w:val="single" w:sz="4" w:space="0" w:color="auto"/>
            </w:tcBorders>
            <w:shd w:val="clear" w:color="auto" w:fill="auto"/>
            <w:noWrap/>
            <w:hideMark/>
          </w:tcPr>
          <w:p w14:paraId="18A875FF" w14:textId="77777777" w:rsidR="00625F11" w:rsidRPr="004C16A0" w:rsidRDefault="00625F11" w:rsidP="00625F11">
            <w:pPr>
              <w:spacing w:after="0"/>
              <w:ind w:right="75"/>
              <w:jc w:val="right"/>
              <w:rPr>
                <w:lang w:eastAsia="es-CO"/>
              </w:rPr>
            </w:pPr>
            <w:r w:rsidRPr="004C16A0">
              <w:rPr>
                <w:lang w:eastAsia="es-CO"/>
              </w:rPr>
              <w:t>1.496.243</w:t>
            </w:r>
          </w:p>
        </w:tc>
        <w:tc>
          <w:tcPr>
            <w:tcW w:w="770" w:type="pct"/>
            <w:tcBorders>
              <w:top w:val="nil"/>
              <w:left w:val="nil"/>
              <w:bottom w:val="single" w:sz="4" w:space="0" w:color="auto"/>
              <w:right w:val="single" w:sz="4" w:space="0" w:color="auto"/>
            </w:tcBorders>
            <w:shd w:val="clear" w:color="auto" w:fill="auto"/>
            <w:noWrap/>
          </w:tcPr>
          <w:p w14:paraId="11C37036" w14:textId="77777777" w:rsidR="00625F11" w:rsidRPr="004C16A0" w:rsidRDefault="00625F11" w:rsidP="00625F11">
            <w:pPr>
              <w:spacing w:after="0"/>
              <w:rPr>
                <w:lang w:eastAsia="es-CO"/>
              </w:rPr>
            </w:pPr>
          </w:p>
        </w:tc>
      </w:tr>
      <w:tr w:rsidR="00625F11" w:rsidRPr="004C16A0" w14:paraId="4D842A2A" w14:textId="77777777" w:rsidTr="00625F11">
        <w:trPr>
          <w:trHeight w:val="20"/>
        </w:trPr>
        <w:tc>
          <w:tcPr>
            <w:tcW w:w="3181" w:type="pct"/>
            <w:tcBorders>
              <w:top w:val="nil"/>
              <w:left w:val="single" w:sz="4" w:space="0" w:color="auto"/>
              <w:bottom w:val="single" w:sz="4" w:space="0" w:color="auto"/>
              <w:right w:val="single" w:sz="4" w:space="0" w:color="auto"/>
            </w:tcBorders>
            <w:shd w:val="clear" w:color="000000" w:fill="A9D08E"/>
            <w:noWrap/>
            <w:vAlign w:val="bottom"/>
            <w:hideMark/>
          </w:tcPr>
          <w:p w14:paraId="2DD0A177" w14:textId="77777777" w:rsidR="00625F11" w:rsidRPr="004C16A0" w:rsidRDefault="00625F11" w:rsidP="00625F11">
            <w:pPr>
              <w:spacing w:after="0"/>
              <w:jc w:val="left"/>
              <w:rPr>
                <w:lang w:eastAsia="es-CO"/>
              </w:rPr>
            </w:pPr>
            <w:r w:rsidRPr="004C16A0">
              <w:rPr>
                <w:lang w:eastAsia="es-CO"/>
              </w:rPr>
              <w:t>Total del P</w:t>
            </w:r>
            <w:r>
              <w:rPr>
                <w:lang w:eastAsia="es-CO"/>
              </w:rPr>
              <w:t>ID 1</w:t>
            </w:r>
          </w:p>
        </w:tc>
        <w:tc>
          <w:tcPr>
            <w:tcW w:w="1049" w:type="pct"/>
            <w:tcBorders>
              <w:top w:val="nil"/>
              <w:left w:val="nil"/>
              <w:bottom w:val="single" w:sz="4" w:space="0" w:color="auto"/>
              <w:right w:val="single" w:sz="4" w:space="0" w:color="auto"/>
            </w:tcBorders>
            <w:shd w:val="clear" w:color="000000" w:fill="A9D08E"/>
            <w:noWrap/>
            <w:hideMark/>
          </w:tcPr>
          <w:p w14:paraId="37CF307E" w14:textId="77777777" w:rsidR="00625F11" w:rsidRPr="004C16A0" w:rsidRDefault="00625F11" w:rsidP="00625F11">
            <w:pPr>
              <w:spacing w:after="0"/>
              <w:ind w:right="75"/>
              <w:jc w:val="right"/>
              <w:rPr>
                <w:lang w:eastAsia="es-CO"/>
              </w:rPr>
            </w:pPr>
            <w:r w:rsidRPr="004C16A0">
              <w:rPr>
                <w:lang w:eastAsia="es-CO"/>
              </w:rPr>
              <w:t>24.480.000</w:t>
            </w:r>
          </w:p>
        </w:tc>
        <w:tc>
          <w:tcPr>
            <w:tcW w:w="770" w:type="pct"/>
            <w:tcBorders>
              <w:top w:val="nil"/>
              <w:left w:val="nil"/>
              <w:bottom w:val="single" w:sz="4" w:space="0" w:color="auto"/>
              <w:right w:val="single" w:sz="4" w:space="0" w:color="auto"/>
            </w:tcBorders>
            <w:shd w:val="clear" w:color="000000" w:fill="A9D08E"/>
            <w:noWrap/>
          </w:tcPr>
          <w:p w14:paraId="22841895" w14:textId="77777777" w:rsidR="00625F11" w:rsidRPr="004C16A0" w:rsidRDefault="00625F11" w:rsidP="00625F11">
            <w:pPr>
              <w:spacing w:after="0"/>
              <w:rPr>
                <w:lang w:eastAsia="es-CO"/>
              </w:rPr>
            </w:pPr>
          </w:p>
        </w:tc>
      </w:tr>
    </w:tbl>
    <w:p w14:paraId="1D13359A" w14:textId="0282F112" w:rsidR="00366CC9" w:rsidRPr="00366CC9" w:rsidRDefault="00366CC9" w:rsidP="00366CC9">
      <w:pPr>
        <w:spacing w:after="0" w:line="259" w:lineRule="auto"/>
        <w:jc w:val="left"/>
        <w:rPr>
          <w:sz w:val="20"/>
          <w:szCs w:val="20"/>
        </w:rPr>
      </w:pPr>
      <w:r w:rsidRPr="00366CC9">
        <w:rPr>
          <w:sz w:val="20"/>
          <w:szCs w:val="20"/>
        </w:rPr>
        <w:t>* Los valores de los pilares corresponden a los establecidos en el Acuerdo Separado</w:t>
      </w:r>
      <w:r>
        <w:rPr>
          <w:sz w:val="20"/>
          <w:szCs w:val="20"/>
        </w:rPr>
        <w:t xml:space="preserve"> (AS)</w:t>
      </w:r>
      <w:r w:rsidRPr="00366CC9">
        <w:rPr>
          <w:sz w:val="20"/>
          <w:szCs w:val="20"/>
        </w:rPr>
        <w:t xml:space="preserve"> y la Adenda al A</w:t>
      </w:r>
      <w:r>
        <w:rPr>
          <w:sz w:val="20"/>
          <w:szCs w:val="20"/>
        </w:rPr>
        <w:t>S.</w:t>
      </w:r>
    </w:p>
    <w:p w14:paraId="293946A7" w14:textId="5392B766" w:rsidR="00BD54C6" w:rsidRDefault="00366CC9" w:rsidP="00366CC9">
      <w:pPr>
        <w:spacing w:after="0" w:line="259" w:lineRule="auto"/>
        <w:jc w:val="left"/>
      </w:pPr>
      <w:r w:rsidRPr="00366CC9">
        <w:rPr>
          <w:sz w:val="20"/>
          <w:szCs w:val="20"/>
        </w:rPr>
        <w:t>*</w:t>
      </w:r>
      <w:r w:rsidR="006E05E8" w:rsidRPr="00366CC9">
        <w:rPr>
          <w:sz w:val="20"/>
          <w:szCs w:val="20"/>
        </w:rPr>
        <w:t>* Para la distribución de beneficios no se contabilizan los costos del mecanismo financiero</w:t>
      </w:r>
      <w:r>
        <w:rPr>
          <w:sz w:val="20"/>
          <w:szCs w:val="20"/>
        </w:rPr>
        <w:t>.</w:t>
      </w:r>
    </w:p>
    <w:p w14:paraId="08ADAAFB" w14:textId="77777777" w:rsidR="00366CC9" w:rsidRDefault="00366CC9">
      <w:pPr>
        <w:spacing w:after="160" w:line="259" w:lineRule="auto"/>
        <w:jc w:val="left"/>
      </w:pPr>
    </w:p>
    <w:p w14:paraId="5B78B525" w14:textId="6B813604" w:rsidR="00BD54C6" w:rsidRDefault="00BD54C6">
      <w:pPr>
        <w:spacing w:after="160" w:line="259" w:lineRule="auto"/>
        <w:jc w:val="left"/>
      </w:pPr>
      <w:r>
        <w:br w:type="page"/>
      </w:r>
    </w:p>
    <w:p w14:paraId="78D04A3A" w14:textId="54A0F20D" w:rsidR="00B84A39" w:rsidRDefault="0003511E" w:rsidP="00A557F0">
      <w:pPr>
        <w:pStyle w:val="Ttulo1"/>
      </w:pPr>
      <w:bookmarkStart w:id="0" w:name="_Toc121555997"/>
      <w:r>
        <w:rPr>
          <w:caps w:val="0"/>
        </w:rPr>
        <w:lastRenderedPageBreak/>
        <w:t>CONTEXTO</w:t>
      </w:r>
      <w:bookmarkEnd w:id="0"/>
    </w:p>
    <w:p w14:paraId="216C2F25" w14:textId="77777777" w:rsidR="00BD54C6" w:rsidRDefault="00BD54C6" w:rsidP="00BD54C6">
      <w:r>
        <w:t xml:space="preserve">El Programa REM Colombia Visión Amazonía y REM Colombia II se conciben en el marco del Programa REDD </w:t>
      </w:r>
      <w:proofErr w:type="spellStart"/>
      <w:r>
        <w:t>Early</w:t>
      </w:r>
      <w:proofErr w:type="spellEnd"/>
      <w:r>
        <w:t xml:space="preserve"> </w:t>
      </w:r>
      <w:proofErr w:type="spellStart"/>
      <w:r>
        <w:t>Movers</w:t>
      </w:r>
      <w:proofErr w:type="spellEnd"/>
      <w:r>
        <w:t xml:space="preserve"> - REM Global, que es un mecanismo creado por el gobierno de Alemania y administrado por el Banco de Desarrollo KfW, que da financiación a países que ya estén adelantando medidas de protección de bosques, en concordancia con las determinaciones de la Convención Marco de las Naciones Unidas sobre el Cambio Climático (CMNUCC-UNFCCC por sus siglas en inglés) y contribuir de esta forma, a través de la protección de los bosques con la protección del clima. A la vez, estos programas hacen parte de las estrategias que el país está desarrollando para implementar un modelo de crecimiento verde, que ayude a mitigar los efectos del cambio climático y que contribuya con la paz, y tiene como meta el de reducir las emisiones provenientes de la deforestación en la región de la Amazonía Colombiana.</w:t>
      </w:r>
    </w:p>
    <w:p w14:paraId="56AAD362" w14:textId="77777777" w:rsidR="00BD54C6" w:rsidRDefault="00BD54C6" w:rsidP="00BD54C6">
      <w:r>
        <w:t>Inicialmente en 2015 se firmaron los contratos de cooperación financiera entre el KfW y el Minambiente para la implementación del Programa REM Colombia Visión Amazonía, con recursos de Alemania (BMZ – 10,5 m. Euros), Noruega (NICFI – 400 m. NOK) y Reino Unido (BEIS – 29,34 m. Libras), en la Modalidad 2 (pago por resultados por emisiones reducidas por deforestación). A esta modalidad corresponde la primera fase del Programa REM Colombia Visión Amazonía, que se encuentra en implementación desde 2016 con una duración esperada hasta junio de 2023.</w:t>
      </w:r>
    </w:p>
    <w:p w14:paraId="22806389" w14:textId="63BE9814" w:rsidR="00BD54C6" w:rsidRDefault="00BD54C6" w:rsidP="00BD54C6">
      <w:r>
        <w:t xml:space="preserve">El Programa REDD </w:t>
      </w:r>
      <w:proofErr w:type="spellStart"/>
      <w:r>
        <w:t>Early</w:t>
      </w:r>
      <w:proofErr w:type="spellEnd"/>
      <w:r>
        <w:t xml:space="preserve"> </w:t>
      </w:r>
      <w:proofErr w:type="spellStart"/>
      <w:r>
        <w:t>Movers</w:t>
      </w:r>
      <w:proofErr w:type="spellEnd"/>
      <w:r>
        <w:t xml:space="preserve"> Colombia Visión Amazonía II (REM Colombia II), previsto para una duración de 4 años, implementa la Modalidad 1 en la que los pagos son condicionados al cumplimiento de hitos de política definidos en el Anexo 2 de la Declaración Conjunta de Intención (DCI) Renovada, el cual fue adoptado en diciembre de 2020. </w:t>
      </w:r>
      <w:r w:rsidR="0000178D" w:rsidRPr="0000178D">
        <w:t>En desarrollo de lo anterior, el 14 de diciembre de 2022 se firmó el Acuerdo Separado para REM Colombia II entre KfW, Minambiente y Patrimonio Natural inicialmente con el aporte financiero del Gobierno de Alemania. En esa misma fecha</w:t>
      </w:r>
      <w:r w:rsidR="00533523">
        <w:t xml:space="preserve"> </w:t>
      </w:r>
      <w:r w:rsidR="0000178D" w:rsidRPr="0000178D">
        <w:t>se firmó el Contrato de Aporte Financiero del Reino de Noruega del equivalente en Euros de hasta NOK 150 Millones y la correspondiente Adenda al Acuerdo Separado para adicionar dichos recursos al Programa</w:t>
      </w:r>
      <w:r w:rsidR="0000178D">
        <w:t xml:space="preserve">. </w:t>
      </w:r>
      <w:r>
        <w:t xml:space="preserve">Para efectos de planificación, el aporte de Noruega es de 14,48 Millones de </w:t>
      </w:r>
      <w:proofErr w:type="gramStart"/>
      <w:r>
        <w:t>Euros</w:t>
      </w:r>
      <w:proofErr w:type="gramEnd"/>
      <w:r>
        <w:t>, por lo cual la inversión total del Programa REM Colombia II asciende hasta un monto de 34,48 Millones Euros, previstos en 3 desembolsos (</w:t>
      </w:r>
      <w:r>
        <w:fldChar w:fldCharType="begin"/>
      </w:r>
      <w:r>
        <w:instrText xml:space="preserve"> REF _Ref119753050 \h </w:instrText>
      </w:r>
      <w:r>
        <w:fldChar w:fldCharType="separate"/>
      </w:r>
      <w:r w:rsidR="00C618E7">
        <w:t xml:space="preserve">Tabla </w:t>
      </w:r>
      <w:r w:rsidR="00C618E7">
        <w:rPr>
          <w:noProof/>
        </w:rPr>
        <w:t>1</w:t>
      </w:r>
      <w:r>
        <w:fldChar w:fldCharType="end"/>
      </w:r>
      <w:r>
        <w:t>).</w:t>
      </w:r>
    </w:p>
    <w:p w14:paraId="21FD6A7E" w14:textId="28189393" w:rsidR="00BD54C6" w:rsidRDefault="00BD54C6" w:rsidP="00BD54C6">
      <w:pPr>
        <w:pStyle w:val="Descripcin"/>
      </w:pPr>
      <w:bookmarkStart w:id="1" w:name="_Ref119753050"/>
      <w:bookmarkStart w:id="2" w:name="_Toc121555993"/>
      <w:r>
        <w:t xml:space="preserve">Tabla </w:t>
      </w:r>
      <w:fldSimple w:instr=" SEQ Tabla \* ARABIC ">
        <w:r w:rsidR="00C618E7">
          <w:rPr>
            <w:noProof/>
          </w:rPr>
          <w:t>1</w:t>
        </w:r>
      </w:fldSimple>
      <w:bookmarkEnd w:id="1"/>
      <w:r>
        <w:t xml:space="preserve"> Presupuesto del Programa REM Colombia II</w:t>
      </w:r>
      <w:bookmarkEnd w:id="2"/>
    </w:p>
    <w:tbl>
      <w:tblPr>
        <w:tblStyle w:val="Tablaconcuadrcula4-nfasis6"/>
        <w:tblW w:w="0" w:type="auto"/>
        <w:tblLook w:val="04A0" w:firstRow="1" w:lastRow="0" w:firstColumn="1" w:lastColumn="0" w:noHBand="0" w:noVBand="1"/>
      </w:tblPr>
      <w:tblGrid>
        <w:gridCol w:w="2181"/>
        <w:gridCol w:w="1572"/>
        <w:gridCol w:w="1203"/>
      </w:tblGrid>
      <w:tr w:rsidR="00BD54C6" w:rsidRPr="00BD54C6" w14:paraId="1184A91F" w14:textId="77777777" w:rsidTr="00BD5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F1307" w14:textId="77777777" w:rsidR="00BD54C6" w:rsidRPr="00BD54C6" w:rsidRDefault="00BD54C6" w:rsidP="00146239">
            <w:r w:rsidRPr="00BD54C6">
              <w:t>Desembolso</w:t>
            </w:r>
          </w:p>
        </w:tc>
        <w:tc>
          <w:tcPr>
            <w:tcW w:w="0" w:type="auto"/>
          </w:tcPr>
          <w:p w14:paraId="6149FBB0" w14:textId="77777777" w:rsidR="00BD54C6" w:rsidRPr="00BD54C6" w:rsidRDefault="00BD54C6" w:rsidP="00146239">
            <w:pPr>
              <w:cnfStyle w:val="100000000000" w:firstRow="1" w:lastRow="0" w:firstColumn="0" w:lastColumn="0" w:oddVBand="0" w:evenVBand="0" w:oddHBand="0" w:evenHBand="0" w:firstRowFirstColumn="0" w:firstRowLastColumn="0" w:lastRowFirstColumn="0" w:lastRowLastColumn="0"/>
            </w:pPr>
            <w:r w:rsidRPr="00BD54C6">
              <w:t>Aporte (EUR) *</w:t>
            </w:r>
          </w:p>
        </w:tc>
        <w:tc>
          <w:tcPr>
            <w:tcW w:w="0" w:type="auto"/>
          </w:tcPr>
          <w:p w14:paraId="6E496A6C" w14:textId="77777777" w:rsidR="00BD54C6" w:rsidRPr="00BD54C6" w:rsidRDefault="00BD54C6" w:rsidP="00146239">
            <w:pPr>
              <w:cnfStyle w:val="100000000000" w:firstRow="1" w:lastRow="0" w:firstColumn="0" w:lastColumn="0" w:oddVBand="0" w:evenVBand="0" w:oddHBand="0" w:evenHBand="0" w:firstRowFirstColumn="0" w:firstRowLastColumn="0" w:lastRowFirstColumn="0" w:lastRowLastColumn="0"/>
            </w:pPr>
            <w:r w:rsidRPr="00BD54C6">
              <w:t>Porcentaje</w:t>
            </w:r>
          </w:p>
        </w:tc>
      </w:tr>
      <w:tr w:rsidR="00BD54C6" w:rsidRPr="00BD54C6" w14:paraId="574FD92D" w14:textId="77777777" w:rsidTr="00B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58D5B7" w14:textId="77777777" w:rsidR="00BD54C6" w:rsidRPr="00BD54C6" w:rsidRDefault="00BD54C6" w:rsidP="00146239">
            <w:r w:rsidRPr="00BD54C6">
              <w:t>Primer Desembolso</w:t>
            </w:r>
          </w:p>
        </w:tc>
        <w:tc>
          <w:tcPr>
            <w:tcW w:w="0" w:type="auto"/>
          </w:tcPr>
          <w:p w14:paraId="500BA3F2" w14:textId="77777777" w:rsidR="00BD54C6" w:rsidRPr="00BD54C6" w:rsidRDefault="00BD54C6" w:rsidP="00BD54C6">
            <w:pPr>
              <w:jc w:val="right"/>
              <w:cnfStyle w:val="000000100000" w:firstRow="0" w:lastRow="0" w:firstColumn="0" w:lastColumn="0" w:oddVBand="0" w:evenVBand="0" w:oddHBand="1" w:evenHBand="0" w:firstRowFirstColumn="0" w:firstRowLastColumn="0" w:lastRowFirstColumn="0" w:lastRowLastColumn="0"/>
            </w:pPr>
            <w:r w:rsidRPr="00BD54C6">
              <w:t>24.480.000</w:t>
            </w:r>
          </w:p>
        </w:tc>
        <w:tc>
          <w:tcPr>
            <w:tcW w:w="0" w:type="auto"/>
          </w:tcPr>
          <w:p w14:paraId="699D6C47" w14:textId="77777777" w:rsidR="00BD54C6" w:rsidRPr="00BD54C6" w:rsidRDefault="00BD54C6" w:rsidP="00BD54C6">
            <w:pPr>
              <w:jc w:val="center"/>
              <w:cnfStyle w:val="000000100000" w:firstRow="0" w:lastRow="0" w:firstColumn="0" w:lastColumn="0" w:oddVBand="0" w:evenVBand="0" w:oddHBand="1" w:evenHBand="0" w:firstRowFirstColumn="0" w:firstRowLastColumn="0" w:lastRowFirstColumn="0" w:lastRowLastColumn="0"/>
            </w:pPr>
            <w:r w:rsidRPr="00BD54C6">
              <w:t>71,0%</w:t>
            </w:r>
          </w:p>
        </w:tc>
      </w:tr>
      <w:tr w:rsidR="00BD54C6" w:rsidRPr="00BD54C6" w14:paraId="17DD384E" w14:textId="77777777" w:rsidTr="00BD54C6">
        <w:tc>
          <w:tcPr>
            <w:cnfStyle w:val="001000000000" w:firstRow="0" w:lastRow="0" w:firstColumn="1" w:lastColumn="0" w:oddVBand="0" w:evenVBand="0" w:oddHBand="0" w:evenHBand="0" w:firstRowFirstColumn="0" w:firstRowLastColumn="0" w:lastRowFirstColumn="0" w:lastRowLastColumn="0"/>
            <w:tcW w:w="0" w:type="auto"/>
          </w:tcPr>
          <w:p w14:paraId="2D4B7714" w14:textId="77777777" w:rsidR="00BD54C6" w:rsidRPr="00BD54C6" w:rsidRDefault="00BD54C6" w:rsidP="00146239">
            <w:r w:rsidRPr="00BD54C6">
              <w:t>Segundo Desembolso</w:t>
            </w:r>
          </w:p>
        </w:tc>
        <w:tc>
          <w:tcPr>
            <w:tcW w:w="0" w:type="auto"/>
          </w:tcPr>
          <w:p w14:paraId="43240B0A" w14:textId="77777777" w:rsidR="00BD54C6" w:rsidRPr="00BD54C6" w:rsidRDefault="00BD54C6" w:rsidP="00BD54C6">
            <w:pPr>
              <w:jc w:val="right"/>
              <w:cnfStyle w:val="000000000000" w:firstRow="0" w:lastRow="0" w:firstColumn="0" w:lastColumn="0" w:oddVBand="0" w:evenVBand="0" w:oddHBand="0" w:evenHBand="0" w:firstRowFirstColumn="0" w:firstRowLastColumn="0" w:lastRowFirstColumn="0" w:lastRowLastColumn="0"/>
            </w:pPr>
            <w:r w:rsidRPr="00BD54C6">
              <w:t>5.000.000</w:t>
            </w:r>
          </w:p>
        </w:tc>
        <w:tc>
          <w:tcPr>
            <w:tcW w:w="0" w:type="auto"/>
          </w:tcPr>
          <w:p w14:paraId="58C85121" w14:textId="77777777" w:rsidR="00BD54C6" w:rsidRPr="00BD54C6" w:rsidRDefault="00BD54C6" w:rsidP="00BD54C6">
            <w:pPr>
              <w:jc w:val="center"/>
              <w:cnfStyle w:val="000000000000" w:firstRow="0" w:lastRow="0" w:firstColumn="0" w:lastColumn="0" w:oddVBand="0" w:evenVBand="0" w:oddHBand="0" w:evenHBand="0" w:firstRowFirstColumn="0" w:firstRowLastColumn="0" w:lastRowFirstColumn="0" w:lastRowLastColumn="0"/>
            </w:pPr>
            <w:r w:rsidRPr="00BD54C6">
              <w:t>14,5%</w:t>
            </w:r>
          </w:p>
        </w:tc>
      </w:tr>
      <w:tr w:rsidR="00BD54C6" w:rsidRPr="00BD54C6" w14:paraId="53E71C44" w14:textId="77777777" w:rsidTr="00BD5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C5CF98" w14:textId="77777777" w:rsidR="00BD54C6" w:rsidRPr="00BD54C6" w:rsidRDefault="00BD54C6" w:rsidP="00146239">
            <w:r w:rsidRPr="00BD54C6">
              <w:t>Tercer Desembolso</w:t>
            </w:r>
          </w:p>
        </w:tc>
        <w:tc>
          <w:tcPr>
            <w:tcW w:w="0" w:type="auto"/>
          </w:tcPr>
          <w:p w14:paraId="6BB9CA17" w14:textId="77777777" w:rsidR="00BD54C6" w:rsidRPr="00BD54C6" w:rsidRDefault="00BD54C6" w:rsidP="00BD54C6">
            <w:pPr>
              <w:jc w:val="right"/>
              <w:cnfStyle w:val="000000100000" w:firstRow="0" w:lastRow="0" w:firstColumn="0" w:lastColumn="0" w:oddVBand="0" w:evenVBand="0" w:oddHBand="1" w:evenHBand="0" w:firstRowFirstColumn="0" w:firstRowLastColumn="0" w:lastRowFirstColumn="0" w:lastRowLastColumn="0"/>
            </w:pPr>
            <w:r w:rsidRPr="00BD54C6">
              <w:t>5.000.000</w:t>
            </w:r>
          </w:p>
        </w:tc>
        <w:tc>
          <w:tcPr>
            <w:tcW w:w="0" w:type="auto"/>
          </w:tcPr>
          <w:p w14:paraId="518AC652" w14:textId="77777777" w:rsidR="00BD54C6" w:rsidRPr="00BD54C6" w:rsidRDefault="00BD54C6" w:rsidP="00BD54C6">
            <w:pPr>
              <w:jc w:val="center"/>
              <w:cnfStyle w:val="000000100000" w:firstRow="0" w:lastRow="0" w:firstColumn="0" w:lastColumn="0" w:oddVBand="0" w:evenVBand="0" w:oddHBand="1" w:evenHBand="0" w:firstRowFirstColumn="0" w:firstRowLastColumn="0" w:lastRowFirstColumn="0" w:lastRowLastColumn="0"/>
            </w:pPr>
            <w:r w:rsidRPr="00BD54C6">
              <w:t>14,5%</w:t>
            </w:r>
          </w:p>
        </w:tc>
      </w:tr>
      <w:tr w:rsidR="00BD54C6" w:rsidRPr="00BD54C6" w14:paraId="61E8F089" w14:textId="77777777" w:rsidTr="00BD54C6">
        <w:tc>
          <w:tcPr>
            <w:cnfStyle w:val="001000000000" w:firstRow="0" w:lastRow="0" w:firstColumn="1" w:lastColumn="0" w:oddVBand="0" w:evenVBand="0" w:oddHBand="0" w:evenHBand="0" w:firstRowFirstColumn="0" w:firstRowLastColumn="0" w:lastRowFirstColumn="0" w:lastRowLastColumn="0"/>
            <w:tcW w:w="0" w:type="auto"/>
          </w:tcPr>
          <w:p w14:paraId="64344CCB" w14:textId="77777777" w:rsidR="00BD54C6" w:rsidRPr="00BD54C6" w:rsidRDefault="00BD54C6" w:rsidP="00146239">
            <w:r w:rsidRPr="00BD54C6">
              <w:t>TOTAL</w:t>
            </w:r>
          </w:p>
        </w:tc>
        <w:tc>
          <w:tcPr>
            <w:tcW w:w="0" w:type="auto"/>
          </w:tcPr>
          <w:p w14:paraId="4572FDC2" w14:textId="77777777" w:rsidR="00BD54C6" w:rsidRPr="00BD54C6" w:rsidRDefault="00BD54C6" w:rsidP="00BD54C6">
            <w:pPr>
              <w:jc w:val="right"/>
              <w:cnfStyle w:val="000000000000" w:firstRow="0" w:lastRow="0" w:firstColumn="0" w:lastColumn="0" w:oddVBand="0" w:evenVBand="0" w:oddHBand="0" w:evenHBand="0" w:firstRowFirstColumn="0" w:firstRowLastColumn="0" w:lastRowFirstColumn="0" w:lastRowLastColumn="0"/>
            </w:pPr>
            <w:r w:rsidRPr="00BD54C6">
              <w:t>34.480.000</w:t>
            </w:r>
          </w:p>
        </w:tc>
        <w:tc>
          <w:tcPr>
            <w:tcW w:w="0" w:type="auto"/>
          </w:tcPr>
          <w:p w14:paraId="677DD889" w14:textId="77777777" w:rsidR="00BD54C6" w:rsidRPr="00BD54C6" w:rsidRDefault="00BD54C6" w:rsidP="00BD54C6">
            <w:pPr>
              <w:jc w:val="center"/>
              <w:cnfStyle w:val="000000000000" w:firstRow="0" w:lastRow="0" w:firstColumn="0" w:lastColumn="0" w:oddVBand="0" w:evenVBand="0" w:oddHBand="0" w:evenHBand="0" w:firstRowFirstColumn="0" w:firstRowLastColumn="0" w:lastRowFirstColumn="0" w:lastRowLastColumn="0"/>
            </w:pPr>
            <w:r w:rsidRPr="00BD54C6">
              <w:t>100,0%</w:t>
            </w:r>
          </w:p>
        </w:tc>
      </w:tr>
    </w:tbl>
    <w:p w14:paraId="2DB3A359" w14:textId="77777777" w:rsidR="00BD54C6" w:rsidRDefault="00BD54C6" w:rsidP="00BD54C6">
      <w:r>
        <w:t>* Depende de cumplimiento de hitos de política</w:t>
      </w:r>
    </w:p>
    <w:p w14:paraId="55680BC5" w14:textId="2B39413A" w:rsidR="00BD54C6" w:rsidRDefault="00BD54C6" w:rsidP="00BD54C6">
      <w:r>
        <w:t xml:space="preserve">El presupuesto del primer Plan de Inversión por Desembolso (PID I) es de </w:t>
      </w:r>
      <w:r w:rsidRPr="006831A8">
        <w:t>24,48</w:t>
      </w:r>
      <w:r>
        <w:t xml:space="preserve"> Millones de Euros, de los cuales 10 Millones de Euros </w:t>
      </w:r>
      <w:r w:rsidR="00AA2808">
        <w:t>corresponden</w:t>
      </w:r>
      <w:r>
        <w:t xml:space="preserve"> </w:t>
      </w:r>
      <w:r w:rsidR="00AA2808">
        <w:t>a</w:t>
      </w:r>
      <w:r>
        <w:t xml:space="preserve">l primer desembolso de Alemania </w:t>
      </w:r>
      <w:r w:rsidR="00AA2808">
        <w:t>conforme</w:t>
      </w:r>
      <w:r>
        <w:t xml:space="preserve"> al pago por cumplimiento de hitos del año 2020 y 14,48 Millones de Euros es el desembolso de Noruega </w:t>
      </w:r>
      <w:r w:rsidR="00AA2808">
        <w:t>correspondiente a</w:t>
      </w:r>
      <w:r>
        <w:t>l pago por cumplimiento de hitos de política de los años 2020 y 2021 en el marco de la DCI.</w:t>
      </w:r>
    </w:p>
    <w:p w14:paraId="5639DB29" w14:textId="77777777" w:rsidR="00BD54C6" w:rsidRDefault="00BD54C6" w:rsidP="00BD54C6"/>
    <w:p w14:paraId="4777E538" w14:textId="4511B67C" w:rsidR="00B84A39" w:rsidRDefault="0003511E" w:rsidP="00A557F0">
      <w:pPr>
        <w:pStyle w:val="Ttulo1"/>
      </w:pPr>
      <w:bookmarkStart w:id="3" w:name="_Toc121555998"/>
      <w:r>
        <w:rPr>
          <w:caps w:val="0"/>
        </w:rPr>
        <w:lastRenderedPageBreak/>
        <w:t>PRESENTAC</w:t>
      </w:r>
      <w:r w:rsidR="00AA2808">
        <w:rPr>
          <w:caps w:val="0"/>
        </w:rPr>
        <w:t>I</w:t>
      </w:r>
      <w:r>
        <w:rPr>
          <w:caps w:val="0"/>
        </w:rPr>
        <w:t>ÓN DEL PID I</w:t>
      </w:r>
      <w:bookmarkEnd w:id="3"/>
    </w:p>
    <w:p w14:paraId="68966B97" w14:textId="74666EE4" w:rsidR="007508E8" w:rsidRDefault="007508E8" w:rsidP="007508E8">
      <w:r>
        <w:t>El PID I continuará y consolidará las intervenciones de la primera fase de</w:t>
      </w:r>
      <w:r w:rsidR="00AA2808">
        <w:t xml:space="preserve"> </w:t>
      </w:r>
      <w:r>
        <w:t xml:space="preserve">REM Colombia Visión Amazonía y </w:t>
      </w:r>
      <w:r w:rsidR="00333534">
        <w:t xml:space="preserve">se focalizará </w:t>
      </w:r>
      <w:r w:rsidR="00D27E9C">
        <w:t>en el avance de los</w:t>
      </w:r>
      <w:r w:rsidR="00FE0984">
        <w:t xml:space="preserve"> 3</w:t>
      </w:r>
      <w:r w:rsidR="00D27E9C">
        <w:t xml:space="preserve"> resultados del Programa</w:t>
      </w:r>
      <w:r w:rsidR="00AA2808">
        <w:t xml:space="preserve"> en su segunda fase</w:t>
      </w:r>
      <w:r w:rsidR="00D27E9C">
        <w:t xml:space="preserve">: la intervención integral en núcleos de desarrollo forestal, </w:t>
      </w:r>
      <w:r w:rsidR="00C313DC">
        <w:t xml:space="preserve">el fortalecimiento de </w:t>
      </w:r>
      <w:r w:rsidR="00D27E9C">
        <w:t>la gobernanza ambiental indígena y el fortalecimiento institucional, a través de una acción conjunta y coordinada desde los diferentes pilares del Programa.</w:t>
      </w:r>
    </w:p>
    <w:p w14:paraId="71584559" w14:textId="154626B3" w:rsidR="00065D7C" w:rsidRDefault="00065D7C" w:rsidP="00FE0984">
      <w:pPr>
        <w:pStyle w:val="Ttulo2"/>
      </w:pPr>
      <w:bookmarkStart w:id="4" w:name="_Toc121555999"/>
      <w:r>
        <w:t xml:space="preserve">Resultado 1. </w:t>
      </w:r>
      <w:r w:rsidR="000775CE">
        <w:t>Intervención Integral en Núcleos de Desarrollo Forestal</w:t>
      </w:r>
      <w:bookmarkEnd w:id="4"/>
    </w:p>
    <w:p w14:paraId="2E251FE2" w14:textId="0D685114" w:rsidR="00065D7C" w:rsidRDefault="00915228" w:rsidP="00065D7C">
      <w:r>
        <w:t>L</w:t>
      </w:r>
      <w:r w:rsidR="007508E8">
        <w:t xml:space="preserve">as acciones previstas permitirán </w:t>
      </w:r>
      <w:r w:rsidR="00D27E9C">
        <w:t xml:space="preserve">continuar las acciones </w:t>
      </w:r>
      <w:r>
        <w:t>en l</w:t>
      </w:r>
      <w:r w:rsidRPr="00915228">
        <w:t xml:space="preserve">os 3 NDF </w:t>
      </w:r>
      <w:r>
        <w:t xml:space="preserve">que </w:t>
      </w:r>
      <w:r w:rsidRPr="00915228">
        <w:t xml:space="preserve">vienen realizando acciones desde la primera fase de REM Colombia Visión Amazonía y que presentan mayor avance en el manejo forestal sostenible: Los Puertos, Orotuyo y Nueva Ilusión. Y se avanzará en la conformación de 3 nuevos NDF: Aguas Claras </w:t>
      </w:r>
      <w:proofErr w:type="spellStart"/>
      <w:r w:rsidRPr="00915228">
        <w:t>Yarí</w:t>
      </w:r>
      <w:proofErr w:type="spellEnd"/>
      <w:r w:rsidRPr="00915228">
        <w:t xml:space="preserve">, </w:t>
      </w:r>
      <w:proofErr w:type="spellStart"/>
      <w:r w:rsidRPr="00915228">
        <w:t>Cuemaní</w:t>
      </w:r>
      <w:proofErr w:type="spellEnd"/>
      <w:r w:rsidRPr="00915228">
        <w:t xml:space="preserve"> y la Ampliación del NDF los Puertos, áreas localizadas en zonas de alta deforestación, que a su vez conservan una importante oferta forestal y en las cuales también desde la primera fase de REM se ha venido concertando acuerdos de conservación del bosque con las comunidades locales</w:t>
      </w:r>
      <w:r>
        <w:t>.</w:t>
      </w:r>
      <w:r w:rsidR="00C313DC">
        <w:t xml:space="preserve"> </w:t>
      </w:r>
      <w:r w:rsidR="00C313DC" w:rsidRPr="00C313DC">
        <w:t>El resultado de implementación de los núcleos de desarrollo forestal se logra</w:t>
      </w:r>
      <w:r w:rsidR="00C313DC">
        <w:t>rá</w:t>
      </w:r>
      <w:r w:rsidR="00C313DC" w:rsidRPr="00C313DC">
        <w:t xml:space="preserve"> a través de una acción conjunta y coordinada </w:t>
      </w:r>
      <w:r w:rsidR="00D2360D">
        <w:t>entre múltiples actores de nivel nacional (Minambiente, Minagricultura, PNN, Banco Agrario, Finagro y ANT, entre otros), regional (</w:t>
      </w:r>
      <w:proofErr w:type="spellStart"/>
      <w:r w:rsidR="00EA7DC9">
        <w:t>Corpoamazonia</w:t>
      </w:r>
      <w:proofErr w:type="spellEnd"/>
      <w:r w:rsidR="00EA7DC9">
        <w:t xml:space="preserve">, </w:t>
      </w:r>
      <w:proofErr w:type="spellStart"/>
      <w:r w:rsidR="00EA7DC9">
        <w:t>Cormacarena</w:t>
      </w:r>
      <w:proofErr w:type="spellEnd"/>
      <w:r w:rsidR="00EA7DC9">
        <w:t xml:space="preserve">, CDA, </w:t>
      </w:r>
      <w:r w:rsidR="00D2360D">
        <w:t xml:space="preserve">SINCHI, RAP, gobernaciones, </w:t>
      </w:r>
      <w:proofErr w:type="spellStart"/>
      <w:r w:rsidR="00D2360D">
        <w:t>Uniamazonia</w:t>
      </w:r>
      <w:proofErr w:type="spellEnd"/>
      <w:r w:rsidR="00D2360D">
        <w:t xml:space="preserve">, entre otros) y locales (municipios, asociaciones campesinas, JAC, entre otros) y de </w:t>
      </w:r>
      <w:r w:rsidR="00C313DC" w:rsidRPr="00C313DC">
        <w:t>los diferentes pilares, pero especialmente de las intervenciones articuladas en territorio del Pilar 1 Gobernanza y Desarrollo Forestal Sostenible, Pilar 2 Planificación y Desarrollo Sectorial Sostenible y Pilar 3 Desarrollo Agroambiental</w:t>
      </w:r>
      <w:r w:rsidR="000775CE">
        <w:t>, cuyas intervenciones se detallan más adelante</w:t>
      </w:r>
      <w:r w:rsidR="00065D7C">
        <w:t>.</w:t>
      </w:r>
    </w:p>
    <w:p w14:paraId="0DC2AEAA" w14:textId="4959B1ED" w:rsidR="000775CE" w:rsidRDefault="000775CE" w:rsidP="000775CE">
      <w:pPr>
        <w:pStyle w:val="Ttulo2"/>
      </w:pPr>
      <w:bookmarkStart w:id="5" w:name="_Toc121556000"/>
      <w:r>
        <w:t>Resultado 2. F</w:t>
      </w:r>
      <w:r w:rsidRPr="000775CE">
        <w:t xml:space="preserve">ortalecimiento </w:t>
      </w:r>
      <w:r>
        <w:t>d</w:t>
      </w:r>
      <w:r w:rsidRPr="000775CE">
        <w:t xml:space="preserve">e </w:t>
      </w:r>
      <w:r>
        <w:t>l</w:t>
      </w:r>
      <w:r w:rsidRPr="000775CE">
        <w:t>a Gobernanza Ambiental Indígena</w:t>
      </w:r>
      <w:bookmarkEnd w:id="5"/>
    </w:p>
    <w:p w14:paraId="31C5B736" w14:textId="3F28CFB4" w:rsidR="00915228" w:rsidRDefault="00604EDD" w:rsidP="007508E8">
      <w:r>
        <w:t>Se llevará a cabo</w:t>
      </w:r>
      <w:r w:rsidR="00915228">
        <w:t xml:space="preserve"> la cuarta convocatoria del</w:t>
      </w:r>
      <w:r w:rsidR="00C313DC">
        <w:t xml:space="preserve"> PIVA, para la ejecución de </w:t>
      </w:r>
      <w:r w:rsidR="00915228" w:rsidRPr="00915228">
        <w:t>proyectos enmarcados en las diferentes líneas: gobierno propio, territorio y ambiente, economía y producción, mujer y familia, y temas transversales (salud y medicina tradicional, educación propia, apoyo al fortalecimiento de lenguas, entre otros), siguiendo los acuerdos con la Mesa Regional Amazónica MRA y la Plataforma de Acompañamiento y Seguimiento (PAS)</w:t>
      </w:r>
      <w:r>
        <w:t xml:space="preserve"> </w:t>
      </w:r>
      <w:bookmarkStart w:id="6" w:name="_Hlk120613281"/>
      <w:r>
        <w:t>y en coordinación con el Ministerio del Interior y el Ministerio de Ambiente y Desarrollo Sostenible, y particularmente con la Subdirección de Educación y Participación</w:t>
      </w:r>
      <w:r w:rsidR="00C313DC">
        <w:t xml:space="preserve">. </w:t>
      </w:r>
      <w:bookmarkEnd w:id="6"/>
      <w:r w:rsidR="00C313DC" w:rsidRPr="00C313DC">
        <w:t>El resultado de fortalecimiento de la gobernanza ambiental indígena se logrará a través del Pilar 4 Gobernanza Ambiental</w:t>
      </w:r>
      <w:r w:rsidR="000775CE">
        <w:t>.</w:t>
      </w:r>
    </w:p>
    <w:p w14:paraId="467D7276" w14:textId="7499D452" w:rsidR="000775CE" w:rsidRDefault="000775CE" w:rsidP="000775CE">
      <w:pPr>
        <w:pStyle w:val="Ttulo2"/>
      </w:pPr>
      <w:bookmarkStart w:id="7" w:name="_Toc121556001"/>
      <w:r>
        <w:t>Resultado 3. Fortalecimiento Institucional</w:t>
      </w:r>
      <w:bookmarkEnd w:id="7"/>
    </w:p>
    <w:p w14:paraId="1F67FDC0" w14:textId="054231E4" w:rsidR="00915228" w:rsidRDefault="000775CE" w:rsidP="00C313DC">
      <w:r>
        <w:t>S</w:t>
      </w:r>
      <w:r w:rsidR="00C313DC">
        <w:t xml:space="preserve">e continuará el apoyo a </w:t>
      </w:r>
      <w:proofErr w:type="spellStart"/>
      <w:r w:rsidR="00C313DC">
        <w:t>Corpoamazonia</w:t>
      </w:r>
      <w:proofErr w:type="spellEnd"/>
      <w:r w:rsidR="00C313DC">
        <w:t xml:space="preserve">, </w:t>
      </w:r>
      <w:proofErr w:type="spellStart"/>
      <w:r w:rsidR="00C313DC">
        <w:t>Cormacarena</w:t>
      </w:r>
      <w:proofErr w:type="spellEnd"/>
      <w:r w:rsidR="00C313DC">
        <w:t xml:space="preserve"> y CDA para el fortalecimiento de capacidades en el </w:t>
      </w:r>
      <w:r w:rsidR="00C313DC" w:rsidRPr="00C313DC">
        <w:t>control y vigilancia forestal y en el seguimiento y evaluación de los instrumentos de planificación forestal (POF, Planes de Manejo, etc</w:t>
      </w:r>
      <w:r w:rsidR="00986ABD">
        <w:t>.</w:t>
      </w:r>
      <w:r w:rsidR="00C313DC" w:rsidRPr="00C313DC">
        <w:t>) que contribuya a garantizar la protección de los bosques amazónicos y frenar la deforestación</w:t>
      </w:r>
      <w:r w:rsidR="00C313DC">
        <w:t xml:space="preserve">. </w:t>
      </w:r>
      <w:r w:rsidR="00465394" w:rsidRPr="00465394">
        <w:t xml:space="preserve">Adicionalmente, se fortalecerá en coordinación con el IDEAM la generación de información regional y local para el monitoreo de la deforestación, que permita hacer seguimiento de la política de control a la deforestación en Amazonía y al cumplimiento de los acuerdos de conservación del bosque en las áreas de intervención del Programa. Así mismo, se apoyará </w:t>
      </w:r>
      <w:r w:rsidR="00240CFA">
        <w:t xml:space="preserve">a Minambiente en </w:t>
      </w:r>
      <w:r w:rsidR="00EA7DC9">
        <w:t xml:space="preserve">la implementación del Plan de Contención de la Deforestación y la </w:t>
      </w:r>
      <w:r w:rsidR="00465394" w:rsidRPr="00465394">
        <w:t>formulación e implementación de políticas y planes sectoriales compatibles con la conservación del bosque</w:t>
      </w:r>
      <w:r w:rsidR="007C7E80">
        <w:t>,</w:t>
      </w:r>
      <w:r w:rsidR="00240CFA">
        <w:t xml:space="preserve"> </w:t>
      </w:r>
      <w:r w:rsidR="007C7E80">
        <w:t>en coordinación con la Alta Consejería para l</w:t>
      </w:r>
      <w:r w:rsidR="007C7E80" w:rsidRPr="007C7E80">
        <w:t xml:space="preserve">a Estabilización </w:t>
      </w:r>
      <w:r w:rsidR="007C7E80">
        <w:t>y</w:t>
      </w:r>
      <w:r w:rsidR="007C7E80" w:rsidRPr="007C7E80">
        <w:t xml:space="preserve"> </w:t>
      </w:r>
      <w:r w:rsidR="007C7E80">
        <w:t>l</w:t>
      </w:r>
      <w:r w:rsidR="007C7E80" w:rsidRPr="007C7E80">
        <w:t>a Consolidación</w:t>
      </w:r>
      <w:r w:rsidR="007C7E80">
        <w:t>,</w:t>
      </w:r>
      <w:r w:rsidR="00240CFA">
        <w:t xml:space="preserve"> el DN</w:t>
      </w:r>
      <w:r w:rsidR="007F1226">
        <w:t>P</w:t>
      </w:r>
      <w:r w:rsidR="00240CFA">
        <w:t xml:space="preserve"> y los ministerios </w:t>
      </w:r>
      <w:r w:rsidR="00214E7D">
        <w:t>de</w:t>
      </w:r>
      <w:r w:rsidR="00434B5A">
        <w:t>l</w:t>
      </w:r>
      <w:r w:rsidR="00214E7D">
        <w:t xml:space="preserve"> </w:t>
      </w:r>
      <w:r w:rsidR="00CC7F61" w:rsidRPr="00CC7F61">
        <w:t>Interior, Minas y energía, Transporte</w:t>
      </w:r>
      <w:r w:rsidR="00CC7F61">
        <w:t xml:space="preserve"> </w:t>
      </w:r>
      <w:r w:rsidR="00CC7F61">
        <w:lastRenderedPageBreak/>
        <w:t>y A</w:t>
      </w:r>
      <w:r w:rsidR="00465394" w:rsidRPr="00465394">
        <w:t>gricultura</w:t>
      </w:r>
      <w:r w:rsidR="00CC7F61">
        <w:t xml:space="preserve"> y Desarrollo Rural</w:t>
      </w:r>
      <w:r w:rsidR="00465394">
        <w:t xml:space="preserve">. </w:t>
      </w:r>
      <w:r w:rsidR="00D2360D" w:rsidRPr="00D2360D">
        <w:t>Este resultado de fortalecimiento institucional se obtiene principalmente con el desarrollo de las intervenciones del Pilar 5 Condiciones Habilitantes, del Pilar 2 Planificación y Desarrollo Sectorial Sostenible y del componente 1.2 Fortalecimiento de la gobernanza forestal de las autoridades ambientales del Pilar 1 Gobernanza y Desarrollo Forestal Sostenible</w:t>
      </w:r>
      <w:r w:rsidR="00D2360D">
        <w:t>.</w:t>
      </w:r>
    </w:p>
    <w:p w14:paraId="20B40585" w14:textId="373539BB" w:rsidR="001F1278" w:rsidRDefault="001F1278" w:rsidP="001F1278">
      <w:pPr>
        <w:pStyle w:val="Ttulo2"/>
      </w:pPr>
      <w:bookmarkStart w:id="8" w:name="_Toc121556002"/>
      <w:r>
        <w:t>Componentes e Intervenciones por Pilares</w:t>
      </w:r>
      <w:bookmarkEnd w:id="8"/>
    </w:p>
    <w:p w14:paraId="02C07ECB" w14:textId="64690CD3" w:rsidR="001F1278" w:rsidRDefault="001F1278" w:rsidP="001F1278">
      <w:pPr>
        <w:rPr>
          <w:rFonts w:cstheme="minorHAnsi"/>
        </w:rPr>
      </w:pPr>
      <w:r w:rsidRPr="001F3833">
        <w:rPr>
          <w:rFonts w:cstheme="minorHAnsi"/>
          <w:b/>
          <w:bCs/>
        </w:rPr>
        <w:t>Pilar 1. Gobernanza y Desarrollo Forestal Sostenible</w:t>
      </w:r>
      <w:r>
        <w:rPr>
          <w:rFonts w:cstheme="minorHAnsi"/>
        </w:rPr>
        <w:t>:</w:t>
      </w:r>
      <w:r w:rsidRPr="00FD14DB">
        <w:rPr>
          <w:rFonts w:cstheme="minorHAnsi"/>
        </w:rPr>
        <w:t xml:space="preserve"> </w:t>
      </w:r>
      <w:r>
        <w:rPr>
          <w:rFonts w:cstheme="minorHAnsi"/>
        </w:rPr>
        <w:t>b</w:t>
      </w:r>
      <w:r w:rsidRPr="00FD14DB">
        <w:rPr>
          <w:rFonts w:cstheme="minorHAnsi"/>
        </w:rPr>
        <w:t xml:space="preserve">usca fortalecer la capacidad institucional y de las comunidades locales para la conservación y uso sostenible de los bosques naturales, a través de tres componentes básicos: 1) la planificación y aprovechamiento sostenible del recurso forestal, que incluye desde la formulación de Planes de Manejo Forestal-PMF hasta la implementación de proyectos de aprovechamiento sostenible del bosque con participación comunitaria, </w:t>
      </w:r>
      <w:r w:rsidR="00C27AD1">
        <w:rPr>
          <w:rFonts w:cstheme="minorHAnsi"/>
        </w:rPr>
        <w:t xml:space="preserve">la extensión forestal, </w:t>
      </w:r>
      <w:r w:rsidRPr="00FD14DB">
        <w:rPr>
          <w:rFonts w:cstheme="minorHAnsi"/>
        </w:rPr>
        <w:t>el acompañamiento técnico, social y empresarial y el fortalecimiento de capacidades de las comunidades y organizaciones locales;</w:t>
      </w:r>
      <w:r>
        <w:rPr>
          <w:rFonts w:cstheme="minorHAnsi"/>
        </w:rPr>
        <w:t xml:space="preserve"> </w:t>
      </w:r>
      <w:r w:rsidRPr="00FD14DB">
        <w:rPr>
          <w:rFonts w:cstheme="minorHAnsi"/>
        </w:rPr>
        <w:t>2) el fortalecimiento de la capacidad de gobernanza ambiental de las autoridades ambientales nacionales</w:t>
      </w:r>
      <w:r w:rsidR="00B81B15">
        <w:rPr>
          <w:rFonts w:cstheme="minorHAnsi"/>
        </w:rPr>
        <w:t xml:space="preserve"> (Minambiente y PNN)</w:t>
      </w:r>
      <w:r w:rsidR="00717990">
        <w:rPr>
          <w:rFonts w:cstheme="minorHAnsi"/>
        </w:rPr>
        <w:t xml:space="preserve"> y</w:t>
      </w:r>
      <w:r w:rsidRPr="00FD14DB">
        <w:rPr>
          <w:rFonts w:cstheme="minorHAnsi"/>
        </w:rPr>
        <w:t xml:space="preserve"> regionales</w:t>
      </w:r>
      <w:r w:rsidR="00B81B15">
        <w:rPr>
          <w:rFonts w:cstheme="minorHAnsi"/>
        </w:rPr>
        <w:t xml:space="preserve"> (Corpoamazonía, Cormacarena y CDA) </w:t>
      </w:r>
      <w:r w:rsidRPr="00FD14DB">
        <w:rPr>
          <w:rFonts w:cstheme="minorHAnsi"/>
        </w:rPr>
        <w:t>en el control y vigilancia forestal y en el seguimiento y evaluación de los instrumentos de planificación forestal; y 3) la promoción de la Participación en la Gobernanza Forestal, mediante el apoyo a las Mesas Forestales, la continuación de Escuela de Selva, los proyectos ambientales escolares-PRAES, los proyectos ciudadanos de educación ambiental-PROCEDAS y otros mecanismos de participación que incrementen la apropiación social en la conservación de las coberturas naturales. Como contraprestación a los acuerdos de conservación, se implementarán esquemas de pagos por servicios ambientales y/o incentivos a la conservación, incluyendo el incentivo forestal amazónico e incentivos a la restauración de áreas deforestadas.</w:t>
      </w:r>
    </w:p>
    <w:p w14:paraId="263547E5" w14:textId="77777777" w:rsidR="001F1278" w:rsidRDefault="001F1278" w:rsidP="001F1278">
      <w:pPr>
        <w:rPr>
          <w:rFonts w:cstheme="minorHAnsi"/>
        </w:rPr>
      </w:pPr>
      <w:r w:rsidRPr="001F3833">
        <w:rPr>
          <w:rFonts w:cstheme="minorHAnsi"/>
          <w:b/>
          <w:bCs/>
        </w:rPr>
        <w:t>Pilar 2 Planificación y Desarrollo Sectorial Sostenible</w:t>
      </w:r>
      <w:r>
        <w:rPr>
          <w:rFonts w:cstheme="minorHAnsi"/>
        </w:rPr>
        <w:t>:</w:t>
      </w:r>
      <w:r w:rsidRPr="00FD14DB">
        <w:rPr>
          <w:rFonts w:cstheme="minorHAnsi"/>
        </w:rPr>
        <w:t xml:space="preserve"> </w:t>
      </w:r>
      <w:r>
        <w:rPr>
          <w:rFonts w:cstheme="minorHAnsi"/>
        </w:rPr>
        <w:t>b</w:t>
      </w:r>
      <w:r w:rsidRPr="00FD14DB">
        <w:rPr>
          <w:rFonts w:cstheme="minorHAnsi"/>
        </w:rPr>
        <w:t>usca promover el diálogo y la coordinación intersectorial y territorial para la prevención, mitigación y compensación de la deforestación asociada a los cambios planeados y no planeados en el uso del suelo que se derivan de los planes y desarrollos sectoriales. Para ello, realiza su intervención mediante 3 componentes:</w:t>
      </w:r>
      <w:r>
        <w:rPr>
          <w:rFonts w:cstheme="minorHAnsi"/>
        </w:rPr>
        <w:t xml:space="preserve"> </w:t>
      </w:r>
      <w:r w:rsidRPr="00FD14DB">
        <w:rPr>
          <w:rFonts w:cstheme="minorHAnsi"/>
        </w:rPr>
        <w:t>1) el apoyo al ordenamiento territorial, a través del apoyo a la zonificación ambiental participativa, la actualización de planes de ordenamiento territorial para la inclusión de la reducción de la deforestación y adaptación al cambio climático, los ajustes a las políticas agraria, minero energética y de transporte, así como el apoyo a los estudios requeridos para la seguridad jurídica del suelo como parte de la intervención integral en las zonas de intervención del Programa y avanzar en la reforma rural integral;</w:t>
      </w:r>
      <w:r>
        <w:rPr>
          <w:rFonts w:cstheme="minorHAnsi"/>
        </w:rPr>
        <w:t xml:space="preserve"> </w:t>
      </w:r>
      <w:r w:rsidRPr="00FD14DB">
        <w:rPr>
          <w:rFonts w:cstheme="minorHAnsi"/>
        </w:rPr>
        <w:t>2) el apoyo a entidades territoriales comprometidas con el control de la deforestación en la alineación estratégica de los nuevos planes de desarrollo con la contención de la deforestación; el apoyo a la Región Administrativa de Planificación (RAP) Amazonía como instancia de articulación regional; y</w:t>
      </w:r>
      <w:r>
        <w:rPr>
          <w:rFonts w:cstheme="minorHAnsi"/>
        </w:rPr>
        <w:t xml:space="preserve"> </w:t>
      </w:r>
      <w:r w:rsidRPr="00FD14DB">
        <w:rPr>
          <w:rFonts w:cstheme="minorHAnsi"/>
        </w:rPr>
        <w:t>3) el desarrollo de actividades estratégicas y de desarrollo de capacidades como apoyo a la coordinación sectorial y territorial con el fin de fortalecer la articulación interinstitucional entre entidades territoriales y autoridades ambientales nacionales y regionales en la gestión y gobernanza forestal y en el control de la deforestación.</w:t>
      </w:r>
    </w:p>
    <w:p w14:paraId="47937C71" w14:textId="4384136D" w:rsidR="001F1278" w:rsidRDefault="001F1278" w:rsidP="00B81B15">
      <w:pPr>
        <w:rPr>
          <w:rFonts w:cstheme="minorHAnsi"/>
        </w:rPr>
      </w:pPr>
      <w:r w:rsidRPr="001F3833">
        <w:rPr>
          <w:rFonts w:cstheme="minorHAnsi"/>
          <w:b/>
          <w:bCs/>
        </w:rPr>
        <w:t>Pilar 3. Desarrollo Agroambiental</w:t>
      </w:r>
      <w:r>
        <w:rPr>
          <w:rFonts w:cstheme="minorHAnsi"/>
        </w:rPr>
        <w:t>:</w:t>
      </w:r>
      <w:r w:rsidRPr="00FD14DB">
        <w:rPr>
          <w:rFonts w:cstheme="minorHAnsi"/>
        </w:rPr>
        <w:t xml:space="preserve"> </w:t>
      </w:r>
      <w:r>
        <w:rPr>
          <w:rFonts w:cstheme="minorHAnsi"/>
        </w:rPr>
        <w:t>b</w:t>
      </w:r>
      <w:r w:rsidRPr="00FD14DB">
        <w:rPr>
          <w:rFonts w:cstheme="minorHAnsi"/>
        </w:rPr>
        <w:t>usca implementar procesos productivos sostenibles que mejoren la calidad de vida de las poblaciones locales y contribuyan a la reducción de la deforestación, a través de 3 componentes: 1) la implementación de proyectos agroambientales con acuerdos de conservación,</w:t>
      </w:r>
      <w:r w:rsidR="001059AB">
        <w:rPr>
          <w:rFonts w:cstheme="minorHAnsi"/>
        </w:rPr>
        <w:t xml:space="preserve"> </w:t>
      </w:r>
      <w:r w:rsidRPr="00FD14DB">
        <w:rPr>
          <w:rFonts w:cstheme="minorHAnsi"/>
        </w:rPr>
        <w:t xml:space="preserve">especialmente en los Núcleos de Desarrollo Forestal, </w:t>
      </w:r>
      <w:r w:rsidR="001059AB">
        <w:rPr>
          <w:rFonts w:cstheme="minorHAnsi"/>
        </w:rPr>
        <w:t>en asocio con el Instituto SINCHI y las asociaciones campesinas,</w:t>
      </w:r>
      <w:r w:rsidR="001059AB" w:rsidRPr="00FD14DB">
        <w:rPr>
          <w:rFonts w:cstheme="minorHAnsi"/>
        </w:rPr>
        <w:t xml:space="preserve"> </w:t>
      </w:r>
      <w:r w:rsidRPr="00FD14DB">
        <w:rPr>
          <w:rFonts w:cstheme="minorHAnsi"/>
        </w:rPr>
        <w:t xml:space="preserve">incluyendo el apoyo a cadenas y alianzas productivas. 2) la promoción del servicio de extensión rural, en coordinación con Minagricultura y las entidades territoriales, con el fin de estimular a los productores de las zonas de alta deforestación, en la planificación predial, la incorporación de buenas prácticas agrícolas, forestales y pecuarias y en la implementación de procesos de producción sostenibles que reduzcan la deforestación; y 3) la promoción e implementación de Instrumentos financieros verdes, </w:t>
      </w:r>
      <w:r w:rsidRPr="00FD14DB">
        <w:rPr>
          <w:rFonts w:cstheme="minorHAnsi"/>
        </w:rPr>
        <w:lastRenderedPageBreak/>
        <w:t>mediante el diseño e implementación de sistemas de garantías y líneas de créditos (incluidas líneas forestales) y demás incentivos e instrumentos financieros que promuevan la reconversión productiva y la conservación del bosque.</w:t>
      </w:r>
      <w:r w:rsidR="00B81B15">
        <w:rPr>
          <w:rFonts w:cstheme="minorHAnsi"/>
        </w:rPr>
        <w:t xml:space="preserve"> </w:t>
      </w:r>
      <w:r w:rsidR="00B81B15">
        <w:t>La planificación y ejecución del pilar se realiza en coordinación con Minagricultura, tanto las actividades asociadas a los sistemas productivos sostenibles, incluyendo la promoción de cadenas y alianzas productivas, como también la extensión agropecuaria y los instrumentos financieros verdes. En este último componente es fundamental la articulación con Finagro.</w:t>
      </w:r>
    </w:p>
    <w:p w14:paraId="7CC0A133" w14:textId="77777777" w:rsidR="001F1278" w:rsidRDefault="001F1278" w:rsidP="001F1278">
      <w:pPr>
        <w:rPr>
          <w:rFonts w:cstheme="minorHAnsi"/>
        </w:rPr>
      </w:pPr>
      <w:r w:rsidRPr="001F3833">
        <w:rPr>
          <w:rFonts w:cstheme="minorHAnsi"/>
          <w:b/>
          <w:bCs/>
        </w:rPr>
        <w:t>Pilar 4. Gobernanza ambiental con pueblos indígenas</w:t>
      </w:r>
      <w:r>
        <w:rPr>
          <w:rFonts w:cstheme="minorHAnsi"/>
        </w:rPr>
        <w:t>:</w:t>
      </w:r>
      <w:r w:rsidRPr="00FD14DB">
        <w:rPr>
          <w:rFonts w:cstheme="minorHAnsi"/>
        </w:rPr>
        <w:t xml:space="preserve"> </w:t>
      </w:r>
      <w:r>
        <w:rPr>
          <w:rFonts w:cstheme="minorHAnsi"/>
        </w:rPr>
        <w:t>b</w:t>
      </w:r>
      <w:r w:rsidRPr="00FD14DB">
        <w:rPr>
          <w:rFonts w:cstheme="minorHAnsi"/>
        </w:rPr>
        <w:t>usca promover mecanismos que reconozcan las prácticas tradicionales indígenas que garantizan la permanencia de las coberturas naturales y la gran diversidad cultural y ecosistémica existente en sus territorios, a través de 2 componentes:</w:t>
      </w:r>
      <w:r>
        <w:rPr>
          <w:rFonts w:cstheme="minorHAnsi"/>
        </w:rPr>
        <w:t xml:space="preserve"> </w:t>
      </w:r>
      <w:r w:rsidRPr="00FD14DB">
        <w:rPr>
          <w:rFonts w:cstheme="minorHAnsi"/>
        </w:rPr>
        <w:t>1)  la implementación de proyectos indígenas enmarcados en las diferentes líneas del documento PIVA: gobierno propio, territorio y ambiente, economía y producción, mujer y familia, y temas transversales (salud y medicina tradicional, educación propia, apoyo al fortalecimiento de lenguas, entre otros), siguiendo los acuerdos con la Mesa Regional Amazónica MRA y la Plataforma de Acompañamiento y Seguimiento (PAS) y a través de convocatorias a asociaciones indígenas, incluyendo una destinación específica a iniciativas dirigidas por mujeres; y 2) el fortalecimiento de capacidades de organizaciones indígenas, mediante el apoyo al mejoramiento de las capacidades administrativas y organizacionales de las asociaciones indígenas y a la formulación de políticas relacionadas con la gobernanza ambiental indígena, incluyendo la reglamentación de Pagos por Servicios Ambientales (PSA) y otros incentivos de conservación para los pueblos y comunidades indígenas y otras acciones resultantes de los procesos de concertación en el marco del PIVA.</w:t>
      </w:r>
    </w:p>
    <w:p w14:paraId="4B1062D6" w14:textId="0A9F4949" w:rsidR="001F1278" w:rsidRPr="00F57E43" w:rsidRDefault="001F1278" w:rsidP="001F1278">
      <w:pPr>
        <w:rPr>
          <w:rFonts w:cstheme="minorHAnsi"/>
        </w:rPr>
      </w:pPr>
      <w:r w:rsidRPr="00762B77">
        <w:rPr>
          <w:rFonts w:cstheme="minorHAnsi"/>
          <w:b/>
          <w:bCs/>
        </w:rPr>
        <w:t>Pilar 5. Condiciones Habilitantes</w:t>
      </w:r>
      <w:r w:rsidR="00906F33">
        <w:rPr>
          <w:rFonts w:cstheme="minorHAnsi"/>
        </w:rPr>
        <w:t>:</w:t>
      </w:r>
      <w:r w:rsidRPr="00FD14DB">
        <w:rPr>
          <w:rFonts w:cstheme="minorHAnsi"/>
        </w:rPr>
        <w:t xml:space="preserve"> </w:t>
      </w:r>
      <w:r w:rsidR="00906F33">
        <w:rPr>
          <w:rFonts w:cstheme="minorHAnsi"/>
        </w:rPr>
        <w:t>b</w:t>
      </w:r>
      <w:r w:rsidRPr="00FD14DB">
        <w:rPr>
          <w:rFonts w:cstheme="minorHAnsi"/>
        </w:rPr>
        <w:t>usca fortalecer las capacidades institucionales para el monitoreo de la deforestación a nivel regional y local, la operación eficiente de las intervenciones y la comunicación y difusión efectiva de las acciones del Programa de tal manera que facilite la oportuna consecución, seguimiento y apropiación de los resultados esperados. Este objetivo se realiza a través de 3 componentes: 1) el Monitoreo de Bosques y Carbono a nivel regional y local en coordinación con el IDEAM, incluyendo desde la generación de información para el monitoreo de la deforestación a nivel regional hasta la verificación del cumplimiento de los acuerdos de conservación, así como el fortalecimiento de capacidades de las autoridades ambientales de la Amazonía para la generación y el uso efectivo de la información de monitoreo de la superficie de bosque y la deforestación; 2) el financiamiento del Personal de la Unidad de Ejecución REM (UER) para la operación eficiente de las intervenciones y la comunicación y difusión efectiva de las acciones del Programa de tal manera que facilite la oportuna consecución; y 3) la implementación de Estrategia de Comunicaciones, para la difusión y visibilidad del Programa a nivel internacional, nacional, regional y local, mediante acciones de comunicación encaminadas a la apropiación del programa por parte de los públicos objetivo, empoderando especialmente a las comunidades beneficiadas para que actúen como multiplicadores del proceso.</w:t>
      </w:r>
    </w:p>
    <w:p w14:paraId="49966D6F" w14:textId="77777777" w:rsidR="001F1278" w:rsidRPr="00F57E43" w:rsidRDefault="001F1278" w:rsidP="0003511E">
      <w:pPr>
        <w:pStyle w:val="Ttulo2"/>
      </w:pPr>
      <w:bookmarkStart w:id="9" w:name="_Toc121556003"/>
      <w:r w:rsidRPr="00F57E43">
        <w:t>Esquema</w:t>
      </w:r>
      <w:r w:rsidRPr="00F57E43">
        <w:rPr>
          <w:spacing w:val="-5"/>
        </w:rPr>
        <w:t xml:space="preserve"> </w:t>
      </w:r>
      <w:r w:rsidRPr="00F57E43">
        <w:t>de Distribución</w:t>
      </w:r>
      <w:r w:rsidRPr="00F57E43">
        <w:rPr>
          <w:spacing w:val="-5"/>
        </w:rPr>
        <w:t xml:space="preserve"> </w:t>
      </w:r>
      <w:r w:rsidRPr="00F57E43">
        <w:t>de</w:t>
      </w:r>
      <w:r w:rsidRPr="00F57E43">
        <w:rPr>
          <w:spacing w:val="-5"/>
        </w:rPr>
        <w:t xml:space="preserve"> </w:t>
      </w:r>
      <w:r w:rsidRPr="00F57E43">
        <w:t>Beneficios</w:t>
      </w:r>
      <w:bookmarkEnd w:id="9"/>
    </w:p>
    <w:p w14:paraId="7C8C6C06" w14:textId="5F84C707" w:rsidR="001F1278" w:rsidRDefault="001F1278" w:rsidP="001F1278">
      <w:pPr>
        <w:rPr>
          <w:rFonts w:cstheme="minorHAnsi"/>
        </w:rPr>
      </w:pPr>
      <w:r w:rsidRPr="007F161C">
        <w:rPr>
          <w:rFonts w:cstheme="minorHAnsi"/>
        </w:rPr>
        <w:t xml:space="preserve">Los desembolsos totales del Programa REM Colombia II se distribuyen en un 38% en acciones para la Gobernanza y Desarrollo Forestal Sostenible, para fortalecer la planificación y manejo forestal sostenible, el control y vigilancia forestal y la participación social en la gestión forestal. Le sigue el Pilar de Gobernanza Ambiental con Pueblos Indígenas (22%), para apoyar la conservación de los bosques en los territorios indígenas amazónicos y el Pilar de Desarrollo Agroambiental, con un 15% para implementar actividades agroambientales, incluyendo la promoción de sus cadenas y alianzas productivas, la extensión rural y los instrumentos financieros verdes. Continúa el Pilar de Condiciones Habilitantes, con el 15%, que incluye el fortalecimiento del monitoreo regional y local de la deforestación, el Personal UER y la implementación de la Estrategia de Comunicaciones. El Pilar 2 Planificación y Desarrollo Sectorial Sostenible con el 5% busca </w:t>
      </w:r>
      <w:r w:rsidRPr="007F161C">
        <w:rPr>
          <w:rFonts w:cstheme="minorHAnsi"/>
        </w:rPr>
        <w:lastRenderedPageBreak/>
        <w:t xml:space="preserve">promover el ordenamiento territorial, el apoyo a la seguridad jurídica de la tierra y a las entidades territoriales comprometidas con el control de la </w:t>
      </w:r>
      <w:r w:rsidR="0051242B" w:rsidRPr="007F161C">
        <w:rPr>
          <w:rFonts w:cstheme="minorHAnsi"/>
        </w:rPr>
        <w:t>deforestación, el</w:t>
      </w:r>
      <w:r w:rsidRPr="007F161C">
        <w:rPr>
          <w:rFonts w:cstheme="minorHAnsi"/>
        </w:rPr>
        <w:t xml:space="preserve"> desarrollo de actividades estratégicas y de fortalecimiento de capacidades y la articulación intersectorial de las acciones en el territorio; y por último la operatividad participa con el 5% restante (</w:t>
      </w:r>
      <w:r>
        <w:rPr>
          <w:rFonts w:cstheme="minorHAnsi"/>
        </w:rPr>
        <w:fldChar w:fldCharType="begin"/>
      </w:r>
      <w:r>
        <w:rPr>
          <w:rFonts w:cstheme="minorHAnsi"/>
        </w:rPr>
        <w:instrText xml:space="preserve"> REF _Ref120185012 \h </w:instrText>
      </w:r>
      <w:r>
        <w:rPr>
          <w:rFonts w:cstheme="minorHAnsi"/>
        </w:rPr>
      </w:r>
      <w:r>
        <w:rPr>
          <w:rFonts w:cstheme="minorHAnsi"/>
        </w:rPr>
        <w:fldChar w:fldCharType="separate"/>
      </w:r>
      <w:r w:rsidR="00C618E7">
        <w:t xml:space="preserve">Figura </w:t>
      </w:r>
      <w:r w:rsidR="00C618E7">
        <w:rPr>
          <w:noProof/>
        </w:rPr>
        <w:t>1</w:t>
      </w:r>
      <w:r>
        <w:rPr>
          <w:rFonts w:cstheme="minorHAnsi"/>
        </w:rPr>
        <w:fldChar w:fldCharType="end"/>
      </w:r>
      <w:r w:rsidRPr="007F161C">
        <w:rPr>
          <w:rFonts w:cstheme="minorHAnsi"/>
        </w:rPr>
        <w:t>).</w:t>
      </w:r>
    </w:p>
    <w:p w14:paraId="321916C5" w14:textId="77777777" w:rsidR="001F1278" w:rsidRDefault="001F1278" w:rsidP="001F1278">
      <w:pPr>
        <w:rPr>
          <w:rFonts w:cstheme="minorHAnsi"/>
        </w:rPr>
      </w:pPr>
    </w:p>
    <w:p w14:paraId="6318E815" w14:textId="77777777" w:rsidR="001F1278" w:rsidRPr="007F161C" w:rsidRDefault="001F1278" w:rsidP="001F1278">
      <w:pPr>
        <w:rPr>
          <w:rFonts w:cstheme="minorHAnsi"/>
        </w:rPr>
      </w:pPr>
      <w:r>
        <w:rPr>
          <w:noProof/>
        </w:rPr>
        <w:drawing>
          <wp:inline distT="0" distB="0" distL="0" distR="0" wp14:anchorId="7E5F5128" wp14:editId="29B978D9">
            <wp:extent cx="5414010" cy="2505710"/>
            <wp:effectExtent l="0" t="0" r="0" b="8890"/>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10" cy="2505710"/>
                    </a:xfrm>
                    <a:prstGeom prst="rect">
                      <a:avLst/>
                    </a:prstGeom>
                    <a:noFill/>
                  </pic:spPr>
                </pic:pic>
              </a:graphicData>
            </a:graphic>
          </wp:inline>
        </w:drawing>
      </w:r>
    </w:p>
    <w:p w14:paraId="4D8C6883" w14:textId="09CDAA08" w:rsidR="001F1278" w:rsidRDefault="001F1278" w:rsidP="001F1278">
      <w:pPr>
        <w:pStyle w:val="Descripcin"/>
        <w:rPr>
          <w:rFonts w:cstheme="minorHAnsi"/>
        </w:rPr>
      </w:pPr>
      <w:r w:rsidRPr="007F161C">
        <w:rPr>
          <w:rFonts w:cstheme="minorHAnsi"/>
        </w:rPr>
        <w:t xml:space="preserve"> </w:t>
      </w:r>
      <w:bookmarkStart w:id="10" w:name="_Ref120185012"/>
      <w:bookmarkStart w:id="11" w:name="_Toc121555991"/>
      <w:r>
        <w:t xml:space="preserve">Figura </w:t>
      </w:r>
      <w:fldSimple w:instr=" SEQ Figura \* ARABIC ">
        <w:r w:rsidR="00C618E7">
          <w:rPr>
            <w:noProof/>
          </w:rPr>
          <w:t>1</w:t>
        </w:r>
      </w:fldSimple>
      <w:bookmarkEnd w:id="10"/>
      <w:r>
        <w:t xml:space="preserve"> </w:t>
      </w:r>
      <w:r w:rsidRPr="007F161C">
        <w:rPr>
          <w:rFonts w:cstheme="minorHAnsi"/>
        </w:rPr>
        <w:t>Distribución de beneficios del Programa REM II, por pilares</w:t>
      </w:r>
      <w:bookmarkEnd w:id="11"/>
    </w:p>
    <w:p w14:paraId="281E8A5E" w14:textId="0629BD04" w:rsidR="001F1278" w:rsidRPr="00E2255B" w:rsidRDefault="00762B77" w:rsidP="001F1278">
      <w:r>
        <w:t xml:space="preserve">El PID I prevé una inversión de Euros </w:t>
      </w:r>
      <w:r w:rsidRPr="00E2255B">
        <w:t>24,48</w:t>
      </w:r>
      <w:r>
        <w:t xml:space="preserve"> Millones, que se distribuye en un</w:t>
      </w:r>
      <w:r w:rsidRPr="00E2255B">
        <w:t xml:space="preserve"> </w:t>
      </w:r>
      <w:r w:rsidR="001F1278" w:rsidRPr="00E2255B">
        <w:t>3</w:t>
      </w:r>
      <w:r w:rsidR="00E2255B" w:rsidRPr="00E2255B">
        <w:t>4</w:t>
      </w:r>
      <w:r w:rsidR="001F1278" w:rsidRPr="00E2255B">
        <w:t xml:space="preserve">% en acciones para la Gobernanza y Desarrollo Forestal Sostenible, tanto para fortalecer la gestión forestal como la implementación de los núcleos de desarrollo forestal (NDF). Le sigue el Pilar de Gobernanza Ambiental con Pueblos Indígenas (22%), para apoyar la conservación de los bosques en los territorios indígenas amazónicos y el Pilar de Desarrollo Agroambiental en los NDF, con un </w:t>
      </w:r>
      <w:r w:rsidR="00E2255B" w:rsidRPr="00E2255B">
        <w:t>20</w:t>
      </w:r>
      <w:r w:rsidR="001F1278" w:rsidRPr="00E2255B">
        <w:t>%. Continúa el Pilar de Condiciones Habilitantes, con el 1</w:t>
      </w:r>
      <w:r w:rsidR="00E2255B" w:rsidRPr="00E2255B">
        <w:t>4</w:t>
      </w:r>
      <w:r w:rsidR="001F1278" w:rsidRPr="00E2255B">
        <w:t>%, que incluye el fortalecimiento del monitoreo regional y local de la deforestación, el Personal UER y la implementación de la Estrategia de Comunicaciones. El Pilar 2 Planificación y Desarrollo Sectorial Sostenible con el 5% busca promover el ordenamiento territorial, la formalización de la tenencia de la tierra y la articulación de las acciones en el territorio; y la operatividad participa con el 5% restante.</w:t>
      </w:r>
    </w:p>
    <w:p w14:paraId="1BEAD32C" w14:textId="48F8F970" w:rsidR="00762B77" w:rsidRDefault="00762B77" w:rsidP="00762B77">
      <w:pPr>
        <w:rPr>
          <w:rFonts w:cstheme="minorHAnsi"/>
        </w:rPr>
      </w:pPr>
      <w:r>
        <w:rPr>
          <w:rFonts w:cstheme="minorHAnsi"/>
        </w:rPr>
        <w:t xml:space="preserve">De manera similar a la primera fase del </w:t>
      </w:r>
      <w:r>
        <w:t>Programa REM Colombia Visión Amazonía, e</w:t>
      </w:r>
      <w:r w:rsidRPr="007F161C">
        <w:rPr>
          <w:rFonts w:cstheme="minorHAnsi"/>
        </w:rPr>
        <w:t xml:space="preserve">n el caso de recursos adicionales que sean aportados, se garantizará la distribución de beneficios establecida en el Acuerdo Separado para el monto total de los desembolsos de REM Colombia II, para lo cual se harán los ajustes requeridos en los subsiguientes PIDs. La Distribución de Beneficios se contabilizará de la totalidad del Programa después de excluir los costos del Mecanismo Financiero Patrimonio Natural (6,51% del total del Programa). </w:t>
      </w:r>
    </w:p>
    <w:p w14:paraId="38221A4A" w14:textId="77777777" w:rsidR="00762B77" w:rsidRDefault="00762B77" w:rsidP="00762B77">
      <w:pPr>
        <w:rPr>
          <w:rFonts w:cstheme="minorHAnsi"/>
        </w:rPr>
      </w:pPr>
      <w:r w:rsidRPr="007F161C">
        <w:rPr>
          <w:rFonts w:cstheme="minorHAnsi"/>
        </w:rPr>
        <w:t>El sistema de distribución de beneficios del Programa REM Colombia II sigue el principio de que al menos el 60% de los fondos se utilicen para apoyar directamente las actividades a nivel local, y que el 40% restante se utilice para medidas de fortalecimiento de la política forestal y la ordenación ambiental a nivel nacional y regional. Además, se establece el principio aspiracional de incrementos progresivos hacia una repartición de 70% (nivel local) y 30% (nivel nacional y regional).</w:t>
      </w:r>
    </w:p>
    <w:p w14:paraId="6EF48B0C" w14:textId="7AE49E3F" w:rsidR="001F1278" w:rsidRDefault="001F1278" w:rsidP="001F1278">
      <w:pPr>
        <w:pStyle w:val="Textoindependiente"/>
        <w:rPr>
          <w:rFonts w:asciiTheme="minorHAnsi" w:hAnsiTheme="minorHAnsi" w:cstheme="minorHAnsi"/>
        </w:rPr>
      </w:pPr>
      <w:r w:rsidRPr="00F57E43">
        <w:rPr>
          <w:rFonts w:asciiTheme="minorHAnsi" w:hAnsiTheme="minorHAnsi" w:cstheme="minorHAnsi"/>
        </w:rPr>
        <w:t>El Programa, a su vez, implicará acciones orientadas a mantener las coberturas forestales existentes (</w:t>
      </w:r>
      <w:r w:rsidRPr="00F57E43">
        <w:rPr>
          <w:rFonts w:asciiTheme="minorHAnsi" w:hAnsiTheme="minorHAnsi" w:cstheme="minorHAnsi"/>
          <w:i/>
          <w:iCs/>
        </w:rPr>
        <w:t>stock</w:t>
      </w:r>
      <w:r w:rsidRPr="00F57E43">
        <w:rPr>
          <w:rFonts w:asciiTheme="minorHAnsi" w:hAnsiTheme="minorHAnsi" w:cstheme="minorHAnsi"/>
        </w:rPr>
        <w:t xml:space="preserve">) como aquellas orientadas a reducir la deforestación donde se están dando cambios en dichas </w:t>
      </w:r>
      <w:r w:rsidRPr="00F57E43">
        <w:rPr>
          <w:rFonts w:asciiTheme="minorHAnsi" w:hAnsiTheme="minorHAnsi" w:cstheme="minorHAnsi"/>
        </w:rPr>
        <w:lastRenderedPageBreak/>
        <w:t>coberturas (</w:t>
      </w:r>
      <w:r w:rsidRPr="00F57E43">
        <w:rPr>
          <w:rFonts w:asciiTheme="minorHAnsi" w:hAnsiTheme="minorHAnsi" w:cstheme="minorHAnsi"/>
          <w:i/>
          <w:iCs/>
        </w:rPr>
        <w:t>flow</w:t>
      </w:r>
      <w:r w:rsidRPr="00F57E43">
        <w:rPr>
          <w:rFonts w:asciiTheme="minorHAnsi" w:hAnsiTheme="minorHAnsi" w:cstheme="minorHAnsi"/>
        </w:rPr>
        <w:t>).</w:t>
      </w:r>
    </w:p>
    <w:p w14:paraId="783B7522" w14:textId="7C0754F1" w:rsidR="007508E8" w:rsidRDefault="00122C3D" w:rsidP="00122C3D">
      <w:pPr>
        <w:pStyle w:val="Ttulo2"/>
      </w:pPr>
      <w:bookmarkStart w:id="12" w:name="_Toc121556004"/>
      <w:r>
        <w:t>Plan de Inversión por Desembolso I (PID I)</w:t>
      </w:r>
      <w:bookmarkEnd w:id="12"/>
    </w:p>
    <w:p w14:paraId="709D5EA1" w14:textId="3C596357" w:rsidR="00122C3D" w:rsidRDefault="007324F4" w:rsidP="007508E8">
      <w:r>
        <w:t>Acorde con lo anterior, el PID I presenta las siguientes intervenciones por pilares y componentes.</w:t>
      </w:r>
    </w:p>
    <w:p w14:paraId="169591DC" w14:textId="73035B70" w:rsidR="00DA2BA1" w:rsidRDefault="00762B77" w:rsidP="00762B77">
      <w:pPr>
        <w:pStyle w:val="Descripcin"/>
      </w:pPr>
      <w:bookmarkStart w:id="13" w:name="_Toc121555994"/>
      <w:r>
        <w:t xml:space="preserve">Tabla </w:t>
      </w:r>
      <w:fldSimple w:instr=" SEQ Tabla \* ARABIC ">
        <w:r w:rsidR="00C618E7">
          <w:rPr>
            <w:noProof/>
          </w:rPr>
          <w:t>2</w:t>
        </w:r>
      </w:fldSimple>
      <w:r>
        <w:t xml:space="preserve"> Plan de Inversión por Desembolso I (PID I)</w:t>
      </w:r>
      <w:r w:rsidR="00DA2BA1">
        <w:t>.</w:t>
      </w:r>
      <w:bookmarkEnd w:id="13"/>
    </w:p>
    <w:tbl>
      <w:tblPr>
        <w:tblStyle w:val="Tablaconcuadrcula"/>
        <w:tblW w:w="4977" w:type="pct"/>
        <w:tblLayout w:type="fixed"/>
        <w:tblLook w:val="04A0" w:firstRow="1" w:lastRow="0" w:firstColumn="1" w:lastColumn="0" w:noHBand="0" w:noVBand="1"/>
      </w:tblPr>
      <w:tblGrid>
        <w:gridCol w:w="4249"/>
        <w:gridCol w:w="3969"/>
        <w:gridCol w:w="1133"/>
      </w:tblGrid>
      <w:tr w:rsidR="00ED01C2" w:rsidRPr="00ED01C2" w14:paraId="7D0C1D5D" w14:textId="77777777" w:rsidTr="002B1803">
        <w:trPr>
          <w:trHeight w:val="20"/>
          <w:tblHeader/>
        </w:trPr>
        <w:tc>
          <w:tcPr>
            <w:tcW w:w="2272" w:type="pct"/>
            <w:shd w:val="clear" w:color="auto" w:fill="92D050"/>
            <w:noWrap/>
            <w:hideMark/>
          </w:tcPr>
          <w:p w14:paraId="7D1D4C11"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Pilar \ Componente \ Intervención</w:t>
            </w:r>
          </w:p>
        </w:tc>
        <w:tc>
          <w:tcPr>
            <w:tcW w:w="2122" w:type="pct"/>
            <w:shd w:val="clear" w:color="auto" w:fill="92D050"/>
            <w:noWrap/>
            <w:hideMark/>
          </w:tcPr>
          <w:p w14:paraId="67FC1B0A"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Observaciones</w:t>
            </w:r>
          </w:p>
        </w:tc>
        <w:tc>
          <w:tcPr>
            <w:tcW w:w="606" w:type="pct"/>
            <w:shd w:val="clear" w:color="auto" w:fill="92D050"/>
            <w:noWrap/>
            <w:hideMark/>
          </w:tcPr>
          <w:p w14:paraId="4DA63A01"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Inversión</w:t>
            </w:r>
          </w:p>
        </w:tc>
      </w:tr>
      <w:tr w:rsidR="002451E0" w:rsidRPr="00ED01C2" w14:paraId="1CE5DB06" w14:textId="77777777" w:rsidTr="002451E0">
        <w:trPr>
          <w:trHeight w:val="20"/>
        </w:trPr>
        <w:tc>
          <w:tcPr>
            <w:tcW w:w="4394" w:type="pct"/>
            <w:gridSpan w:val="2"/>
            <w:shd w:val="clear" w:color="auto" w:fill="A8D08D" w:themeFill="accent6" w:themeFillTint="99"/>
            <w:noWrap/>
            <w:hideMark/>
          </w:tcPr>
          <w:p w14:paraId="3586DD7D" w14:textId="41CF20CB" w:rsidR="002451E0" w:rsidRPr="00ED01C2" w:rsidRDefault="002451E0"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 Gobernanza y desarrollo forestal sostenible</w:t>
            </w:r>
          </w:p>
        </w:tc>
        <w:tc>
          <w:tcPr>
            <w:tcW w:w="606" w:type="pct"/>
            <w:shd w:val="clear" w:color="auto" w:fill="A8D08D" w:themeFill="accent6" w:themeFillTint="99"/>
            <w:noWrap/>
            <w:hideMark/>
          </w:tcPr>
          <w:p w14:paraId="11EBC4B4"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7.737.131</w:t>
            </w:r>
          </w:p>
        </w:tc>
      </w:tr>
      <w:tr w:rsidR="002451E0" w:rsidRPr="00ED01C2" w14:paraId="0B389729" w14:textId="77777777" w:rsidTr="002451E0">
        <w:trPr>
          <w:trHeight w:val="20"/>
        </w:trPr>
        <w:tc>
          <w:tcPr>
            <w:tcW w:w="4394" w:type="pct"/>
            <w:gridSpan w:val="2"/>
            <w:shd w:val="clear" w:color="auto" w:fill="E2EFD9" w:themeFill="accent6" w:themeFillTint="33"/>
            <w:noWrap/>
            <w:hideMark/>
          </w:tcPr>
          <w:p w14:paraId="3F83BDB5" w14:textId="170A2A42"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1.1 Planificación y aprovechamiento sostenible del recurso forestal </w:t>
            </w:r>
          </w:p>
        </w:tc>
        <w:tc>
          <w:tcPr>
            <w:tcW w:w="606" w:type="pct"/>
            <w:shd w:val="clear" w:color="auto" w:fill="E2EFD9" w:themeFill="accent6" w:themeFillTint="33"/>
            <w:noWrap/>
            <w:hideMark/>
          </w:tcPr>
          <w:p w14:paraId="3C11A01F"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3.796.337</w:t>
            </w:r>
          </w:p>
        </w:tc>
      </w:tr>
      <w:tr w:rsidR="00ED01C2" w:rsidRPr="00ED01C2" w14:paraId="33387BF6" w14:textId="77777777" w:rsidTr="00ED01C2">
        <w:trPr>
          <w:trHeight w:val="20"/>
        </w:trPr>
        <w:tc>
          <w:tcPr>
            <w:tcW w:w="2272" w:type="pct"/>
            <w:noWrap/>
            <w:hideMark/>
          </w:tcPr>
          <w:p w14:paraId="150BC7D4"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1.1.1 Formulación de Planes de Manejo Forestal</w:t>
            </w:r>
          </w:p>
        </w:tc>
        <w:tc>
          <w:tcPr>
            <w:tcW w:w="2122" w:type="pct"/>
            <w:hideMark/>
          </w:tcPr>
          <w:p w14:paraId="7FFDD1E0"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Formulación de Planes de Manejo Forestal, interventorías a los PMF</w:t>
            </w:r>
          </w:p>
        </w:tc>
        <w:tc>
          <w:tcPr>
            <w:tcW w:w="606" w:type="pct"/>
            <w:noWrap/>
            <w:hideMark/>
          </w:tcPr>
          <w:p w14:paraId="4769719D"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300.000</w:t>
            </w:r>
          </w:p>
        </w:tc>
      </w:tr>
      <w:tr w:rsidR="00ED01C2" w:rsidRPr="00ED01C2" w14:paraId="2FB94BF2" w14:textId="77777777" w:rsidTr="00ED01C2">
        <w:trPr>
          <w:trHeight w:val="20"/>
        </w:trPr>
        <w:tc>
          <w:tcPr>
            <w:tcW w:w="2272" w:type="pct"/>
            <w:noWrap/>
            <w:hideMark/>
          </w:tcPr>
          <w:p w14:paraId="18F863BC"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1.1.2 Diseño de núcleos de desarrollo forestal</w:t>
            </w:r>
          </w:p>
        </w:tc>
        <w:tc>
          <w:tcPr>
            <w:tcW w:w="2122" w:type="pct"/>
            <w:hideMark/>
          </w:tcPr>
          <w:p w14:paraId="0C16F532"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Estudios de factibilidad técnica, financiera y social de los núcleos de desarrollo forestal, planes de negocios de los NDF</w:t>
            </w:r>
          </w:p>
        </w:tc>
        <w:tc>
          <w:tcPr>
            <w:tcW w:w="606" w:type="pct"/>
            <w:noWrap/>
            <w:hideMark/>
          </w:tcPr>
          <w:p w14:paraId="67C94718"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300.000</w:t>
            </w:r>
          </w:p>
        </w:tc>
      </w:tr>
      <w:tr w:rsidR="00ED01C2" w:rsidRPr="00ED01C2" w14:paraId="7858803C" w14:textId="77777777" w:rsidTr="00ED01C2">
        <w:trPr>
          <w:trHeight w:val="20"/>
        </w:trPr>
        <w:tc>
          <w:tcPr>
            <w:tcW w:w="2272" w:type="pct"/>
            <w:noWrap/>
            <w:hideMark/>
          </w:tcPr>
          <w:p w14:paraId="72A34FCA"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1.1.3 Diseño e implementación del plan de fortalecimiento de las asociaciones campesinas</w:t>
            </w:r>
          </w:p>
        </w:tc>
        <w:tc>
          <w:tcPr>
            <w:tcW w:w="2122" w:type="pct"/>
            <w:hideMark/>
          </w:tcPr>
          <w:p w14:paraId="7E38E028"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Acompañamiento técnico, social y empresarial y el fortalecimiento de capacidades de las comunidades y organizaciones locales en temas asociativos, administrativos y legales para el aprovechamiento forestal comunitario.</w:t>
            </w:r>
          </w:p>
        </w:tc>
        <w:tc>
          <w:tcPr>
            <w:tcW w:w="606" w:type="pct"/>
            <w:noWrap/>
            <w:hideMark/>
          </w:tcPr>
          <w:p w14:paraId="66FC4E66"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300.000</w:t>
            </w:r>
          </w:p>
        </w:tc>
      </w:tr>
      <w:tr w:rsidR="00ED01C2" w:rsidRPr="00ED01C2" w14:paraId="09E876B1" w14:textId="77777777" w:rsidTr="00ED01C2">
        <w:trPr>
          <w:trHeight w:val="20"/>
        </w:trPr>
        <w:tc>
          <w:tcPr>
            <w:tcW w:w="2272" w:type="pct"/>
            <w:noWrap/>
            <w:hideMark/>
          </w:tcPr>
          <w:p w14:paraId="763C6E30"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1.1.4 Apoyo al proceso de certificación forestal</w:t>
            </w:r>
          </w:p>
        </w:tc>
        <w:tc>
          <w:tcPr>
            <w:tcW w:w="2122" w:type="pct"/>
            <w:hideMark/>
          </w:tcPr>
          <w:p w14:paraId="075C12F7"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Preparación al proceso de certificación, contratación de certificación forestal, evaluaciones de impacto ambiental</w:t>
            </w:r>
          </w:p>
        </w:tc>
        <w:tc>
          <w:tcPr>
            <w:tcW w:w="606" w:type="pct"/>
            <w:noWrap/>
            <w:hideMark/>
          </w:tcPr>
          <w:p w14:paraId="72503404"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200.000</w:t>
            </w:r>
          </w:p>
        </w:tc>
      </w:tr>
      <w:tr w:rsidR="00ED01C2" w:rsidRPr="00ED01C2" w14:paraId="28DBDFF2" w14:textId="77777777" w:rsidTr="00ED01C2">
        <w:trPr>
          <w:trHeight w:val="20"/>
        </w:trPr>
        <w:tc>
          <w:tcPr>
            <w:tcW w:w="2272" w:type="pct"/>
            <w:noWrap/>
            <w:hideMark/>
          </w:tcPr>
          <w:p w14:paraId="361E13E2"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1.1.5 Prestación del servicio de extensión forestal</w:t>
            </w:r>
          </w:p>
        </w:tc>
        <w:tc>
          <w:tcPr>
            <w:tcW w:w="2122" w:type="pct"/>
            <w:hideMark/>
          </w:tcPr>
          <w:p w14:paraId="3AED85B1"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Apoyo a la prestación del servicio de extensión forestal</w:t>
            </w:r>
          </w:p>
        </w:tc>
        <w:tc>
          <w:tcPr>
            <w:tcW w:w="606" w:type="pct"/>
            <w:noWrap/>
            <w:hideMark/>
          </w:tcPr>
          <w:p w14:paraId="452EA0CE"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200.000</w:t>
            </w:r>
          </w:p>
        </w:tc>
      </w:tr>
      <w:tr w:rsidR="00ED01C2" w:rsidRPr="00ED01C2" w14:paraId="170F69BB" w14:textId="77777777" w:rsidTr="00ED01C2">
        <w:trPr>
          <w:trHeight w:val="20"/>
        </w:trPr>
        <w:tc>
          <w:tcPr>
            <w:tcW w:w="2272" w:type="pct"/>
            <w:noWrap/>
            <w:hideMark/>
          </w:tcPr>
          <w:p w14:paraId="162B09FA"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1.1.6 Diseño y construcción de centros de transformación</w:t>
            </w:r>
          </w:p>
        </w:tc>
        <w:tc>
          <w:tcPr>
            <w:tcW w:w="2122" w:type="pct"/>
            <w:hideMark/>
          </w:tcPr>
          <w:p w14:paraId="0C2A851B"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Diseño y construcción de centros de transformación, interventorías asociadas</w:t>
            </w:r>
          </w:p>
        </w:tc>
        <w:tc>
          <w:tcPr>
            <w:tcW w:w="606" w:type="pct"/>
            <w:noWrap/>
            <w:hideMark/>
          </w:tcPr>
          <w:p w14:paraId="564102A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2.496.337</w:t>
            </w:r>
          </w:p>
        </w:tc>
      </w:tr>
      <w:tr w:rsidR="00C618E7" w:rsidRPr="00ED01C2" w14:paraId="0846DC24" w14:textId="77777777" w:rsidTr="00ED01C2">
        <w:trPr>
          <w:trHeight w:val="20"/>
        </w:trPr>
        <w:tc>
          <w:tcPr>
            <w:tcW w:w="4394" w:type="pct"/>
            <w:gridSpan w:val="2"/>
            <w:shd w:val="clear" w:color="auto" w:fill="E2EFD9" w:themeFill="accent6" w:themeFillTint="33"/>
            <w:noWrap/>
            <w:hideMark/>
          </w:tcPr>
          <w:p w14:paraId="4557F317" w14:textId="77777777" w:rsidR="00C618E7" w:rsidRPr="00ED01C2" w:rsidRDefault="00C618E7"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1.2 Fortalecimiento de la gobernanza forestal de las autoridades ambientales </w:t>
            </w:r>
          </w:p>
        </w:tc>
        <w:tc>
          <w:tcPr>
            <w:tcW w:w="606" w:type="pct"/>
            <w:shd w:val="clear" w:color="auto" w:fill="E2EFD9" w:themeFill="accent6" w:themeFillTint="33"/>
            <w:noWrap/>
            <w:hideMark/>
          </w:tcPr>
          <w:p w14:paraId="5A15901F"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1.005.383</w:t>
            </w:r>
          </w:p>
        </w:tc>
      </w:tr>
      <w:tr w:rsidR="00ED01C2" w:rsidRPr="00ED01C2" w14:paraId="41093B21" w14:textId="77777777" w:rsidTr="00ED01C2">
        <w:trPr>
          <w:trHeight w:val="20"/>
        </w:trPr>
        <w:tc>
          <w:tcPr>
            <w:tcW w:w="2272" w:type="pct"/>
            <w:noWrap/>
            <w:hideMark/>
          </w:tcPr>
          <w:p w14:paraId="2178139E"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1.2.1 Fortalecimiento de la capacidad institucional de gobernanza forestal de </w:t>
            </w:r>
            <w:proofErr w:type="spellStart"/>
            <w:r w:rsidRPr="00ED01C2">
              <w:rPr>
                <w:rFonts w:ascii="Arial Narrow" w:eastAsia="Times New Roman" w:hAnsi="Arial Narrow" w:cs="Calibri"/>
                <w:color w:val="000000"/>
                <w:sz w:val="20"/>
                <w:szCs w:val="20"/>
                <w:lang w:eastAsia="es-CO"/>
              </w:rPr>
              <w:t>Corpoamazonia</w:t>
            </w:r>
            <w:proofErr w:type="spellEnd"/>
            <w:r w:rsidRPr="00ED01C2">
              <w:rPr>
                <w:rFonts w:ascii="Arial Narrow" w:eastAsia="Times New Roman" w:hAnsi="Arial Narrow" w:cs="Calibri"/>
                <w:color w:val="000000"/>
                <w:sz w:val="20"/>
                <w:szCs w:val="20"/>
                <w:lang w:eastAsia="es-CO"/>
              </w:rPr>
              <w:t xml:space="preserve">, </w:t>
            </w:r>
            <w:proofErr w:type="spellStart"/>
            <w:r w:rsidRPr="00ED01C2">
              <w:rPr>
                <w:rFonts w:ascii="Arial Narrow" w:eastAsia="Times New Roman" w:hAnsi="Arial Narrow" w:cs="Calibri"/>
                <w:color w:val="000000"/>
                <w:sz w:val="20"/>
                <w:szCs w:val="20"/>
                <w:lang w:eastAsia="es-CO"/>
              </w:rPr>
              <w:t>Cormacarena</w:t>
            </w:r>
            <w:proofErr w:type="spellEnd"/>
            <w:r w:rsidRPr="00ED01C2">
              <w:rPr>
                <w:rFonts w:ascii="Arial Narrow" w:eastAsia="Times New Roman" w:hAnsi="Arial Narrow" w:cs="Calibri"/>
                <w:color w:val="000000"/>
                <w:sz w:val="20"/>
                <w:szCs w:val="20"/>
                <w:lang w:eastAsia="es-CO"/>
              </w:rPr>
              <w:t>, CDA y PNN</w:t>
            </w:r>
          </w:p>
        </w:tc>
        <w:tc>
          <w:tcPr>
            <w:tcW w:w="2122" w:type="pct"/>
            <w:hideMark/>
          </w:tcPr>
          <w:p w14:paraId="16955344" w14:textId="16B5F429"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Contratar el personal y elementos faltantes para el control y vigilancia </w:t>
            </w:r>
            <w:r w:rsidR="00E95500" w:rsidRPr="00ED01C2">
              <w:rPr>
                <w:rFonts w:ascii="Arial Narrow" w:eastAsia="Times New Roman" w:hAnsi="Arial Narrow" w:cs="Calibri"/>
                <w:color w:val="000000"/>
                <w:sz w:val="20"/>
                <w:szCs w:val="20"/>
                <w:lang w:eastAsia="es-CO"/>
              </w:rPr>
              <w:t>forestal por</w:t>
            </w:r>
            <w:r w:rsidRPr="00ED01C2">
              <w:rPr>
                <w:rFonts w:ascii="Arial Narrow" w:eastAsia="Times New Roman" w:hAnsi="Arial Narrow" w:cs="Calibri"/>
                <w:color w:val="000000"/>
                <w:sz w:val="20"/>
                <w:szCs w:val="20"/>
                <w:lang w:eastAsia="es-CO"/>
              </w:rPr>
              <w:t xml:space="preserve"> parte de autoridades ambientales, fortalecimiento de la capacidad de evaluación de los instrumentos de planificación forestal</w:t>
            </w:r>
          </w:p>
        </w:tc>
        <w:tc>
          <w:tcPr>
            <w:tcW w:w="606" w:type="pct"/>
            <w:noWrap/>
            <w:hideMark/>
          </w:tcPr>
          <w:p w14:paraId="79A81A63"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800.000</w:t>
            </w:r>
          </w:p>
        </w:tc>
      </w:tr>
      <w:tr w:rsidR="00ED01C2" w:rsidRPr="00ED01C2" w14:paraId="19CB74E1" w14:textId="77777777" w:rsidTr="00ED01C2">
        <w:trPr>
          <w:trHeight w:val="20"/>
        </w:trPr>
        <w:tc>
          <w:tcPr>
            <w:tcW w:w="2272" w:type="pct"/>
            <w:noWrap/>
            <w:hideMark/>
          </w:tcPr>
          <w:p w14:paraId="1A2E41E0"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1.2.2 Apoyo al Minambiente a la implementación del Plan de Contención de la Deforestación</w:t>
            </w:r>
          </w:p>
        </w:tc>
        <w:tc>
          <w:tcPr>
            <w:tcW w:w="2122" w:type="pct"/>
            <w:hideMark/>
          </w:tcPr>
          <w:p w14:paraId="7BA1DC87"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Consultorías de apoyo a la implementación del Plan de Contención de la Deforestación</w:t>
            </w:r>
          </w:p>
        </w:tc>
        <w:tc>
          <w:tcPr>
            <w:tcW w:w="606" w:type="pct"/>
            <w:noWrap/>
            <w:hideMark/>
          </w:tcPr>
          <w:p w14:paraId="0B96230E"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205.383</w:t>
            </w:r>
          </w:p>
        </w:tc>
      </w:tr>
      <w:tr w:rsidR="002451E0" w:rsidRPr="00ED01C2" w14:paraId="3844C2F0" w14:textId="77777777" w:rsidTr="002451E0">
        <w:trPr>
          <w:trHeight w:val="20"/>
        </w:trPr>
        <w:tc>
          <w:tcPr>
            <w:tcW w:w="4394" w:type="pct"/>
            <w:gridSpan w:val="2"/>
            <w:shd w:val="clear" w:color="auto" w:fill="E2EFD9" w:themeFill="accent6" w:themeFillTint="33"/>
            <w:noWrap/>
            <w:hideMark/>
          </w:tcPr>
          <w:p w14:paraId="6147165D" w14:textId="54D20C73"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1.3 Promoción de la Participación en la Gestión Forestal</w:t>
            </w:r>
          </w:p>
        </w:tc>
        <w:tc>
          <w:tcPr>
            <w:tcW w:w="606" w:type="pct"/>
            <w:shd w:val="clear" w:color="auto" w:fill="E2EFD9" w:themeFill="accent6" w:themeFillTint="33"/>
            <w:noWrap/>
            <w:hideMark/>
          </w:tcPr>
          <w:p w14:paraId="7F31E5AB"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2.935.411</w:t>
            </w:r>
          </w:p>
        </w:tc>
      </w:tr>
      <w:tr w:rsidR="00ED01C2" w:rsidRPr="00ED01C2" w14:paraId="674661D0" w14:textId="77777777" w:rsidTr="00ED01C2">
        <w:trPr>
          <w:trHeight w:val="20"/>
        </w:trPr>
        <w:tc>
          <w:tcPr>
            <w:tcW w:w="2272" w:type="pct"/>
            <w:noWrap/>
            <w:hideMark/>
          </w:tcPr>
          <w:p w14:paraId="40F747BB"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1.3.1 Implementación de la Estrategia de Educación Ambiental Escuela de Selva </w:t>
            </w:r>
          </w:p>
        </w:tc>
        <w:tc>
          <w:tcPr>
            <w:tcW w:w="2122" w:type="pct"/>
            <w:hideMark/>
          </w:tcPr>
          <w:p w14:paraId="6987A2E7"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Continuación de la estrategia de Escuela de Selva</w:t>
            </w:r>
          </w:p>
        </w:tc>
        <w:tc>
          <w:tcPr>
            <w:tcW w:w="606" w:type="pct"/>
            <w:noWrap/>
            <w:hideMark/>
          </w:tcPr>
          <w:p w14:paraId="13816D2F"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500.000</w:t>
            </w:r>
          </w:p>
        </w:tc>
      </w:tr>
      <w:tr w:rsidR="00ED01C2" w:rsidRPr="00ED01C2" w14:paraId="3A2EC570" w14:textId="77777777" w:rsidTr="00ED01C2">
        <w:trPr>
          <w:trHeight w:val="20"/>
        </w:trPr>
        <w:tc>
          <w:tcPr>
            <w:tcW w:w="2272" w:type="pct"/>
            <w:noWrap/>
            <w:hideMark/>
          </w:tcPr>
          <w:p w14:paraId="12235C2E"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1.3.2 Implementación de programas ambientales escolares (PRAES)</w:t>
            </w:r>
          </w:p>
        </w:tc>
        <w:tc>
          <w:tcPr>
            <w:tcW w:w="2122" w:type="pct"/>
            <w:hideMark/>
          </w:tcPr>
          <w:p w14:paraId="71940E99"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Apoyo a los municipios en la implementación de PRAES</w:t>
            </w:r>
          </w:p>
        </w:tc>
        <w:tc>
          <w:tcPr>
            <w:tcW w:w="606" w:type="pct"/>
            <w:noWrap/>
            <w:hideMark/>
          </w:tcPr>
          <w:p w14:paraId="58010522"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30.000</w:t>
            </w:r>
          </w:p>
        </w:tc>
      </w:tr>
      <w:tr w:rsidR="00ED01C2" w:rsidRPr="00ED01C2" w14:paraId="4E839DC5" w14:textId="77777777" w:rsidTr="00ED01C2">
        <w:trPr>
          <w:trHeight w:val="20"/>
        </w:trPr>
        <w:tc>
          <w:tcPr>
            <w:tcW w:w="2272" w:type="pct"/>
            <w:noWrap/>
            <w:hideMark/>
          </w:tcPr>
          <w:p w14:paraId="2F593C98"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1.3.3 Apoyo al fortalecimiento de las Mesas Forestales</w:t>
            </w:r>
          </w:p>
        </w:tc>
        <w:tc>
          <w:tcPr>
            <w:tcW w:w="2122" w:type="pct"/>
            <w:hideMark/>
          </w:tcPr>
          <w:p w14:paraId="0D766412"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Fortalecimiento de las secretarías de las Mesas Forestales, reuniones de mesas forestales</w:t>
            </w:r>
          </w:p>
        </w:tc>
        <w:tc>
          <w:tcPr>
            <w:tcW w:w="606" w:type="pct"/>
            <w:noWrap/>
            <w:hideMark/>
          </w:tcPr>
          <w:p w14:paraId="11E9B9A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100.000</w:t>
            </w:r>
          </w:p>
        </w:tc>
      </w:tr>
      <w:tr w:rsidR="00ED01C2" w:rsidRPr="00ED01C2" w14:paraId="2010CC2E" w14:textId="77777777" w:rsidTr="00ED01C2">
        <w:trPr>
          <w:trHeight w:val="20"/>
        </w:trPr>
        <w:tc>
          <w:tcPr>
            <w:tcW w:w="2272" w:type="pct"/>
            <w:noWrap/>
            <w:hideMark/>
          </w:tcPr>
          <w:p w14:paraId="2A487C90"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1.3.4 Implementación de otros espacios participativos para la contención de la deforestación</w:t>
            </w:r>
          </w:p>
        </w:tc>
        <w:tc>
          <w:tcPr>
            <w:tcW w:w="2122" w:type="pct"/>
            <w:hideMark/>
          </w:tcPr>
          <w:p w14:paraId="39DF6CAA"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Apoyo a reuniones y talleres asociados con la creación de espacios de diálogo para la contención de la deforestación</w:t>
            </w:r>
          </w:p>
        </w:tc>
        <w:tc>
          <w:tcPr>
            <w:tcW w:w="606" w:type="pct"/>
            <w:noWrap/>
            <w:hideMark/>
          </w:tcPr>
          <w:p w14:paraId="4B58931E"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300.000</w:t>
            </w:r>
          </w:p>
        </w:tc>
      </w:tr>
      <w:tr w:rsidR="00ED01C2" w:rsidRPr="00ED01C2" w14:paraId="65918A40" w14:textId="77777777" w:rsidTr="00ED01C2">
        <w:trPr>
          <w:trHeight w:val="20"/>
        </w:trPr>
        <w:tc>
          <w:tcPr>
            <w:tcW w:w="2272" w:type="pct"/>
            <w:noWrap/>
            <w:hideMark/>
          </w:tcPr>
          <w:p w14:paraId="3F75B1DD"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1.3.5 Diseño e implementación de los incentivos para frenar deforestación</w:t>
            </w:r>
          </w:p>
        </w:tc>
        <w:tc>
          <w:tcPr>
            <w:tcW w:w="2122" w:type="pct"/>
            <w:hideMark/>
          </w:tcPr>
          <w:p w14:paraId="21354B1F"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Implementación del Incentivo Forestal Amazónico IFA y otros incentivos para detener la deforestación</w:t>
            </w:r>
          </w:p>
        </w:tc>
        <w:tc>
          <w:tcPr>
            <w:tcW w:w="606" w:type="pct"/>
            <w:noWrap/>
            <w:hideMark/>
          </w:tcPr>
          <w:p w14:paraId="148FA3F4"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2.005.411</w:t>
            </w:r>
          </w:p>
        </w:tc>
      </w:tr>
      <w:tr w:rsidR="002451E0" w:rsidRPr="00ED01C2" w14:paraId="124CD4E1" w14:textId="77777777" w:rsidTr="002451E0">
        <w:trPr>
          <w:trHeight w:val="20"/>
        </w:trPr>
        <w:tc>
          <w:tcPr>
            <w:tcW w:w="4394" w:type="pct"/>
            <w:gridSpan w:val="2"/>
            <w:shd w:val="clear" w:color="auto" w:fill="A8D08D" w:themeFill="accent6" w:themeFillTint="99"/>
            <w:noWrap/>
            <w:hideMark/>
          </w:tcPr>
          <w:p w14:paraId="71E4EB57" w14:textId="1BBDF8EE" w:rsidR="002451E0" w:rsidRPr="00ED01C2" w:rsidRDefault="002451E0"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2. Planificación y desarrollo sectorial sostenible </w:t>
            </w:r>
          </w:p>
        </w:tc>
        <w:tc>
          <w:tcPr>
            <w:tcW w:w="606" w:type="pct"/>
            <w:shd w:val="clear" w:color="auto" w:fill="A8D08D" w:themeFill="accent6" w:themeFillTint="99"/>
            <w:noWrap/>
            <w:hideMark/>
          </w:tcPr>
          <w:p w14:paraId="76255C24"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1.160.922</w:t>
            </w:r>
          </w:p>
        </w:tc>
      </w:tr>
      <w:tr w:rsidR="002451E0" w:rsidRPr="00ED01C2" w14:paraId="47B3D465" w14:textId="77777777" w:rsidTr="002451E0">
        <w:trPr>
          <w:trHeight w:val="20"/>
        </w:trPr>
        <w:tc>
          <w:tcPr>
            <w:tcW w:w="4394" w:type="pct"/>
            <w:gridSpan w:val="2"/>
            <w:shd w:val="clear" w:color="auto" w:fill="E2EFD9" w:themeFill="accent6" w:themeFillTint="33"/>
            <w:noWrap/>
            <w:hideMark/>
          </w:tcPr>
          <w:p w14:paraId="2495C108" w14:textId="3CEF929F"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 Ordenamiento territorial</w:t>
            </w:r>
          </w:p>
        </w:tc>
        <w:tc>
          <w:tcPr>
            <w:tcW w:w="606" w:type="pct"/>
            <w:shd w:val="clear" w:color="auto" w:fill="E2EFD9" w:themeFill="accent6" w:themeFillTint="33"/>
            <w:noWrap/>
            <w:hideMark/>
          </w:tcPr>
          <w:p w14:paraId="201B05A2"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663.535</w:t>
            </w:r>
          </w:p>
        </w:tc>
      </w:tr>
      <w:tr w:rsidR="00ED01C2" w:rsidRPr="00ED01C2" w14:paraId="1771E5ED" w14:textId="77777777" w:rsidTr="00ED01C2">
        <w:trPr>
          <w:trHeight w:val="20"/>
        </w:trPr>
        <w:tc>
          <w:tcPr>
            <w:tcW w:w="2272" w:type="pct"/>
            <w:noWrap/>
            <w:hideMark/>
          </w:tcPr>
          <w:p w14:paraId="58E7F78A"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2.1.1 Apoyo a la zonificación ambiental participativa</w:t>
            </w:r>
          </w:p>
        </w:tc>
        <w:tc>
          <w:tcPr>
            <w:tcW w:w="2122" w:type="pct"/>
            <w:hideMark/>
          </w:tcPr>
          <w:p w14:paraId="56104299"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Apoyo a la zonificación ambiental y otros instrumentos de ordenamiento territorial</w:t>
            </w:r>
          </w:p>
        </w:tc>
        <w:tc>
          <w:tcPr>
            <w:tcW w:w="606" w:type="pct"/>
            <w:noWrap/>
            <w:hideMark/>
          </w:tcPr>
          <w:p w14:paraId="48D7BCC6"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200.000</w:t>
            </w:r>
          </w:p>
        </w:tc>
      </w:tr>
      <w:tr w:rsidR="00ED01C2" w:rsidRPr="00ED01C2" w14:paraId="19C921CB" w14:textId="77777777" w:rsidTr="00ED01C2">
        <w:trPr>
          <w:trHeight w:val="20"/>
        </w:trPr>
        <w:tc>
          <w:tcPr>
            <w:tcW w:w="2272" w:type="pct"/>
            <w:noWrap/>
            <w:hideMark/>
          </w:tcPr>
          <w:p w14:paraId="078E8174"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2.1.2 Apoyo a la seguridad jurídica de la tierra</w:t>
            </w:r>
          </w:p>
        </w:tc>
        <w:tc>
          <w:tcPr>
            <w:tcW w:w="2122" w:type="pct"/>
            <w:hideMark/>
          </w:tcPr>
          <w:p w14:paraId="0108F624"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En conjunto con la Agencia Nacional de Tierras (ANT) para la elaboración diagnósticos y demás </w:t>
            </w:r>
            <w:r w:rsidRPr="00ED01C2">
              <w:rPr>
                <w:rFonts w:ascii="Arial Narrow" w:eastAsia="Times New Roman" w:hAnsi="Arial Narrow" w:cs="Calibri"/>
                <w:color w:val="000000"/>
                <w:sz w:val="20"/>
                <w:szCs w:val="20"/>
                <w:lang w:eastAsia="es-CO"/>
              </w:rPr>
              <w:lastRenderedPageBreak/>
              <w:t>estudios asociados a la formalización, regularización y derechos de uso de la tierra de los predios priorizados por el Programa</w:t>
            </w:r>
          </w:p>
        </w:tc>
        <w:tc>
          <w:tcPr>
            <w:tcW w:w="606" w:type="pct"/>
            <w:noWrap/>
            <w:hideMark/>
          </w:tcPr>
          <w:p w14:paraId="4FD782FE"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lastRenderedPageBreak/>
              <w:t>463.535</w:t>
            </w:r>
          </w:p>
        </w:tc>
      </w:tr>
      <w:tr w:rsidR="00C618E7" w:rsidRPr="00ED01C2" w14:paraId="1D102B28" w14:textId="77777777" w:rsidTr="00ED01C2">
        <w:trPr>
          <w:trHeight w:val="20"/>
        </w:trPr>
        <w:tc>
          <w:tcPr>
            <w:tcW w:w="4394" w:type="pct"/>
            <w:gridSpan w:val="2"/>
            <w:shd w:val="clear" w:color="auto" w:fill="E2EFD9" w:themeFill="accent6" w:themeFillTint="33"/>
            <w:noWrap/>
            <w:hideMark/>
          </w:tcPr>
          <w:p w14:paraId="54222DAE" w14:textId="77777777" w:rsidR="00C618E7" w:rsidRPr="00ED01C2" w:rsidRDefault="00C618E7"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2.2 Apoyo a entidades territoriales comprometidas con el control de la deforestación</w:t>
            </w:r>
          </w:p>
        </w:tc>
        <w:tc>
          <w:tcPr>
            <w:tcW w:w="606" w:type="pct"/>
            <w:shd w:val="clear" w:color="auto" w:fill="E2EFD9" w:themeFill="accent6" w:themeFillTint="33"/>
            <w:noWrap/>
            <w:hideMark/>
          </w:tcPr>
          <w:p w14:paraId="3E3F4A3F"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252.167</w:t>
            </w:r>
          </w:p>
        </w:tc>
      </w:tr>
      <w:tr w:rsidR="00ED01C2" w:rsidRPr="00ED01C2" w14:paraId="3595FDCD" w14:textId="77777777" w:rsidTr="00ED01C2">
        <w:trPr>
          <w:trHeight w:val="20"/>
        </w:trPr>
        <w:tc>
          <w:tcPr>
            <w:tcW w:w="2272" w:type="pct"/>
            <w:noWrap/>
            <w:hideMark/>
          </w:tcPr>
          <w:p w14:paraId="10544FF6"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2.2.1 Apoyo a las entidades territoriales en la contención de la deforestación</w:t>
            </w:r>
          </w:p>
        </w:tc>
        <w:tc>
          <w:tcPr>
            <w:tcW w:w="2122" w:type="pct"/>
            <w:hideMark/>
          </w:tcPr>
          <w:p w14:paraId="0D8C4D36"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Apoyo a los municipios al cumplimiento de la Sentencia 4360 de 2018 y en la alineación estratégica de los nuevos planes de desarrollo con la contención de la deforestación, apoyo al fortalecimiento de la RAP Amazonía como instancia de articulación regional.</w:t>
            </w:r>
          </w:p>
        </w:tc>
        <w:tc>
          <w:tcPr>
            <w:tcW w:w="606" w:type="pct"/>
            <w:noWrap/>
            <w:hideMark/>
          </w:tcPr>
          <w:p w14:paraId="5A7AD6F9"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100.000</w:t>
            </w:r>
          </w:p>
        </w:tc>
      </w:tr>
      <w:tr w:rsidR="00ED01C2" w:rsidRPr="00ED01C2" w14:paraId="6DFEFBA5" w14:textId="77777777" w:rsidTr="00ED01C2">
        <w:trPr>
          <w:trHeight w:val="20"/>
        </w:trPr>
        <w:tc>
          <w:tcPr>
            <w:tcW w:w="2272" w:type="pct"/>
            <w:noWrap/>
            <w:hideMark/>
          </w:tcPr>
          <w:p w14:paraId="5636782A"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2.2.2 Fortalecimiento de las autoridades ambientales en temas sectoriales y territoriales</w:t>
            </w:r>
          </w:p>
        </w:tc>
        <w:tc>
          <w:tcPr>
            <w:tcW w:w="2122" w:type="pct"/>
            <w:hideMark/>
          </w:tcPr>
          <w:p w14:paraId="02ACC32C"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Fortalecimiento en la evaluación de instrumentos de planificación sectorial y territorial</w:t>
            </w:r>
          </w:p>
        </w:tc>
        <w:tc>
          <w:tcPr>
            <w:tcW w:w="606" w:type="pct"/>
            <w:noWrap/>
            <w:hideMark/>
          </w:tcPr>
          <w:p w14:paraId="38C80F47"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152.167</w:t>
            </w:r>
          </w:p>
        </w:tc>
      </w:tr>
      <w:tr w:rsidR="00C618E7" w:rsidRPr="00ED01C2" w14:paraId="38EF8901" w14:textId="77777777" w:rsidTr="00ED01C2">
        <w:trPr>
          <w:trHeight w:val="20"/>
        </w:trPr>
        <w:tc>
          <w:tcPr>
            <w:tcW w:w="4394" w:type="pct"/>
            <w:gridSpan w:val="2"/>
            <w:shd w:val="clear" w:color="auto" w:fill="E2EFD9" w:themeFill="accent6" w:themeFillTint="33"/>
            <w:noWrap/>
            <w:hideMark/>
          </w:tcPr>
          <w:p w14:paraId="6A08EC83" w14:textId="77777777" w:rsidR="00C618E7" w:rsidRPr="00ED01C2" w:rsidRDefault="00C618E7"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2.3 Desarrollo de actividades estratégicas y de fortalecimiento de capacidades </w:t>
            </w:r>
          </w:p>
        </w:tc>
        <w:tc>
          <w:tcPr>
            <w:tcW w:w="606" w:type="pct"/>
            <w:shd w:val="clear" w:color="auto" w:fill="E2EFD9" w:themeFill="accent6" w:themeFillTint="33"/>
            <w:noWrap/>
            <w:hideMark/>
          </w:tcPr>
          <w:p w14:paraId="73665C4A"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245.220</w:t>
            </w:r>
          </w:p>
        </w:tc>
      </w:tr>
      <w:tr w:rsidR="00ED01C2" w:rsidRPr="00ED01C2" w14:paraId="09974438" w14:textId="77777777" w:rsidTr="00ED01C2">
        <w:trPr>
          <w:trHeight w:val="20"/>
        </w:trPr>
        <w:tc>
          <w:tcPr>
            <w:tcW w:w="2272" w:type="pct"/>
            <w:noWrap/>
            <w:hideMark/>
          </w:tcPr>
          <w:p w14:paraId="5867CA99"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2.3.1 Gestión para la coordinación sectorial y territorial</w:t>
            </w:r>
          </w:p>
        </w:tc>
        <w:tc>
          <w:tcPr>
            <w:tcW w:w="2122" w:type="pct"/>
            <w:hideMark/>
          </w:tcPr>
          <w:p w14:paraId="20D42441"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Talleres para la gestión para la coordinación sectorial y territorial, consultoría de salvaguardas del Programa y apoyo al Minambiente en fortalecimiento de temas intersectoriales</w:t>
            </w:r>
          </w:p>
        </w:tc>
        <w:tc>
          <w:tcPr>
            <w:tcW w:w="606" w:type="pct"/>
            <w:noWrap/>
            <w:hideMark/>
          </w:tcPr>
          <w:p w14:paraId="057F8ED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245.220</w:t>
            </w:r>
          </w:p>
        </w:tc>
      </w:tr>
      <w:tr w:rsidR="00ED01C2" w:rsidRPr="00ED01C2" w14:paraId="2AB70923" w14:textId="77777777" w:rsidTr="00ED01C2">
        <w:trPr>
          <w:trHeight w:val="20"/>
        </w:trPr>
        <w:tc>
          <w:tcPr>
            <w:tcW w:w="2272" w:type="pct"/>
            <w:shd w:val="clear" w:color="auto" w:fill="A8D08D" w:themeFill="accent6" w:themeFillTint="99"/>
            <w:noWrap/>
            <w:hideMark/>
          </w:tcPr>
          <w:p w14:paraId="0B20CCB9"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 Desarrollo agroambiental</w:t>
            </w:r>
          </w:p>
        </w:tc>
        <w:tc>
          <w:tcPr>
            <w:tcW w:w="2122" w:type="pct"/>
            <w:shd w:val="clear" w:color="auto" w:fill="A8D08D" w:themeFill="accent6" w:themeFillTint="99"/>
            <w:noWrap/>
            <w:hideMark/>
          </w:tcPr>
          <w:p w14:paraId="045A876A"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p>
        </w:tc>
        <w:tc>
          <w:tcPr>
            <w:tcW w:w="606" w:type="pct"/>
            <w:shd w:val="clear" w:color="auto" w:fill="A8D08D" w:themeFill="accent6" w:themeFillTint="99"/>
            <w:noWrap/>
            <w:hideMark/>
          </w:tcPr>
          <w:p w14:paraId="20099572"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4.559.177</w:t>
            </w:r>
          </w:p>
        </w:tc>
      </w:tr>
      <w:tr w:rsidR="00C618E7" w:rsidRPr="00ED01C2" w14:paraId="68B4919B" w14:textId="77777777" w:rsidTr="00ED01C2">
        <w:trPr>
          <w:trHeight w:val="20"/>
        </w:trPr>
        <w:tc>
          <w:tcPr>
            <w:tcW w:w="4394" w:type="pct"/>
            <w:gridSpan w:val="2"/>
            <w:shd w:val="clear" w:color="auto" w:fill="E2EFD9" w:themeFill="accent6" w:themeFillTint="33"/>
            <w:noWrap/>
            <w:hideMark/>
          </w:tcPr>
          <w:p w14:paraId="4AE64B92" w14:textId="77777777" w:rsidR="00C618E7" w:rsidRPr="00ED01C2" w:rsidRDefault="00C618E7"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3.1 Implementación de proyectos agroambientales con acuerdos de conservación</w:t>
            </w:r>
          </w:p>
        </w:tc>
        <w:tc>
          <w:tcPr>
            <w:tcW w:w="606" w:type="pct"/>
            <w:shd w:val="clear" w:color="auto" w:fill="E2EFD9" w:themeFill="accent6" w:themeFillTint="33"/>
            <w:noWrap/>
            <w:hideMark/>
          </w:tcPr>
          <w:p w14:paraId="7FEE014B"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1.613.403</w:t>
            </w:r>
          </w:p>
        </w:tc>
      </w:tr>
      <w:tr w:rsidR="00ED01C2" w:rsidRPr="00ED01C2" w14:paraId="0AF3B640" w14:textId="77777777" w:rsidTr="00ED01C2">
        <w:trPr>
          <w:trHeight w:val="20"/>
        </w:trPr>
        <w:tc>
          <w:tcPr>
            <w:tcW w:w="2272" w:type="pct"/>
            <w:noWrap/>
            <w:hideMark/>
          </w:tcPr>
          <w:p w14:paraId="7242CEC8"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3.1.1 Implementación de proyectos agroambientales</w:t>
            </w:r>
          </w:p>
        </w:tc>
        <w:tc>
          <w:tcPr>
            <w:tcW w:w="2122" w:type="pct"/>
            <w:hideMark/>
          </w:tcPr>
          <w:p w14:paraId="0803C8F1"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Implementación de proyectos agroambientales con acuerdos de conservación, especialmente en los Núcleos de Desarrollo Forestal, en asocio con el Instituto SINCHI y las asociaciones campesinas</w:t>
            </w:r>
          </w:p>
        </w:tc>
        <w:tc>
          <w:tcPr>
            <w:tcW w:w="606" w:type="pct"/>
            <w:noWrap/>
            <w:hideMark/>
          </w:tcPr>
          <w:p w14:paraId="144089D0"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1.400.000</w:t>
            </w:r>
          </w:p>
        </w:tc>
      </w:tr>
      <w:tr w:rsidR="00ED01C2" w:rsidRPr="00ED01C2" w14:paraId="5929AF87" w14:textId="77777777" w:rsidTr="00ED01C2">
        <w:trPr>
          <w:trHeight w:val="20"/>
        </w:trPr>
        <w:tc>
          <w:tcPr>
            <w:tcW w:w="2272" w:type="pct"/>
            <w:noWrap/>
            <w:hideMark/>
          </w:tcPr>
          <w:p w14:paraId="42A365E1"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3.1.2 Apoyo al fortalecimiento de cadenas y alianzas productivas</w:t>
            </w:r>
          </w:p>
        </w:tc>
        <w:tc>
          <w:tcPr>
            <w:tcW w:w="2122" w:type="pct"/>
            <w:hideMark/>
          </w:tcPr>
          <w:p w14:paraId="11883E29"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Fortalecimiento de cadenas productivas de carne, leche, caucho y cacao, incluyendo la promoción de sus correspondientes alianzas productivas2</w:t>
            </w:r>
          </w:p>
        </w:tc>
        <w:tc>
          <w:tcPr>
            <w:tcW w:w="606" w:type="pct"/>
            <w:noWrap/>
            <w:hideMark/>
          </w:tcPr>
          <w:p w14:paraId="32C56112"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213.403</w:t>
            </w:r>
          </w:p>
        </w:tc>
      </w:tr>
      <w:tr w:rsidR="002451E0" w:rsidRPr="00ED01C2" w14:paraId="41557F96" w14:textId="77777777" w:rsidTr="002451E0">
        <w:trPr>
          <w:trHeight w:val="20"/>
        </w:trPr>
        <w:tc>
          <w:tcPr>
            <w:tcW w:w="4394" w:type="pct"/>
            <w:gridSpan w:val="2"/>
            <w:shd w:val="clear" w:color="auto" w:fill="E2EFD9" w:themeFill="accent6" w:themeFillTint="33"/>
            <w:noWrap/>
            <w:hideMark/>
          </w:tcPr>
          <w:p w14:paraId="38CA92C2" w14:textId="53D8004D"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3.2 Promoción del servicio de extensión rural</w:t>
            </w:r>
          </w:p>
        </w:tc>
        <w:tc>
          <w:tcPr>
            <w:tcW w:w="606" w:type="pct"/>
            <w:shd w:val="clear" w:color="auto" w:fill="E2EFD9" w:themeFill="accent6" w:themeFillTint="33"/>
            <w:noWrap/>
            <w:hideMark/>
          </w:tcPr>
          <w:p w14:paraId="4E6CDC8A"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1.116.097</w:t>
            </w:r>
          </w:p>
        </w:tc>
      </w:tr>
      <w:tr w:rsidR="00ED01C2" w:rsidRPr="00ED01C2" w14:paraId="2FC3922E" w14:textId="77777777" w:rsidTr="00ED01C2">
        <w:trPr>
          <w:trHeight w:val="20"/>
        </w:trPr>
        <w:tc>
          <w:tcPr>
            <w:tcW w:w="2272" w:type="pct"/>
            <w:noWrap/>
            <w:hideMark/>
          </w:tcPr>
          <w:p w14:paraId="080C7516"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3.2.1 Oferta de servicios de extensión rural</w:t>
            </w:r>
          </w:p>
        </w:tc>
        <w:tc>
          <w:tcPr>
            <w:tcW w:w="2122" w:type="pct"/>
            <w:hideMark/>
          </w:tcPr>
          <w:p w14:paraId="60F48D6E"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Prestación del servicio de extensión agropecuaria de acuerdo a la Ley 1876 de 2017 en predios rurales vinculados con acuerdos voluntarios de conservación del bosque y procesos de reconversión ganadera; logística de talleres y eventos en el desarrollo de acciones de los pilares del Programa, acciones conjuntas con </w:t>
            </w:r>
            <w:proofErr w:type="gramStart"/>
            <w:r w:rsidRPr="00ED01C2">
              <w:rPr>
                <w:rFonts w:ascii="Arial Narrow" w:eastAsia="Times New Roman" w:hAnsi="Arial Narrow" w:cs="Calibri"/>
                <w:color w:val="000000"/>
                <w:sz w:val="20"/>
                <w:szCs w:val="20"/>
                <w:lang w:eastAsia="es-CO"/>
              </w:rPr>
              <w:t>la gobernaciones</w:t>
            </w:r>
            <w:proofErr w:type="gramEnd"/>
            <w:r w:rsidRPr="00ED01C2">
              <w:rPr>
                <w:rFonts w:ascii="Arial Narrow" w:eastAsia="Times New Roman" w:hAnsi="Arial Narrow" w:cs="Calibri"/>
                <w:color w:val="000000"/>
                <w:sz w:val="20"/>
                <w:szCs w:val="20"/>
                <w:lang w:eastAsia="es-CO"/>
              </w:rPr>
              <w:t xml:space="preserve"> y los municipios, </w:t>
            </w:r>
          </w:p>
        </w:tc>
        <w:tc>
          <w:tcPr>
            <w:tcW w:w="606" w:type="pct"/>
            <w:noWrap/>
            <w:hideMark/>
          </w:tcPr>
          <w:p w14:paraId="20E296E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1.116.097</w:t>
            </w:r>
          </w:p>
        </w:tc>
      </w:tr>
      <w:tr w:rsidR="002451E0" w:rsidRPr="00ED01C2" w14:paraId="5772EEAF" w14:textId="77777777" w:rsidTr="002451E0">
        <w:trPr>
          <w:trHeight w:val="20"/>
        </w:trPr>
        <w:tc>
          <w:tcPr>
            <w:tcW w:w="4394" w:type="pct"/>
            <w:gridSpan w:val="2"/>
            <w:shd w:val="clear" w:color="auto" w:fill="E2EFD9" w:themeFill="accent6" w:themeFillTint="33"/>
            <w:noWrap/>
            <w:hideMark/>
          </w:tcPr>
          <w:p w14:paraId="2D530381" w14:textId="3CBE9398"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3.3 Promoción e implementación de instrumentos financieros verdes</w:t>
            </w:r>
          </w:p>
        </w:tc>
        <w:tc>
          <w:tcPr>
            <w:tcW w:w="606" w:type="pct"/>
            <w:shd w:val="clear" w:color="auto" w:fill="E2EFD9" w:themeFill="accent6" w:themeFillTint="33"/>
            <w:noWrap/>
            <w:hideMark/>
          </w:tcPr>
          <w:p w14:paraId="64BA3AE9"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1.829.677</w:t>
            </w:r>
          </w:p>
        </w:tc>
      </w:tr>
      <w:tr w:rsidR="00ED01C2" w:rsidRPr="00ED01C2" w14:paraId="43D10A1E" w14:textId="77777777" w:rsidTr="00ED01C2">
        <w:trPr>
          <w:trHeight w:val="20"/>
        </w:trPr>
        <w:tc>
          <w:tcPr>
            <w:tcW w:w="2272" w:type="pct"/>
            <w:noWrap/>
            <w:hideMark/>
          </w:tcPr>
          <w:p w14:paraId="6F3B9AF2"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3.3.1 Diseño e implementación de instrumentos financieros verdes</w:t>
            </w:r>
          </w:p>
        </w:tc>
        <w:tc>
          <w:tcPr>
            <w:tcW w:w="2122" w:type="pct"/>
            <w:hideMark/>
          </w:tcPr>
          <w:p w14:paraId="5CB41AEA"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Diseño y pruebas piloto de instrumentos financieros verdes en la Amazonía colombiana</w:t>
            </w:r>
          </w:p>
        </w:tc>
        <w:tc>
          <w:tcPr>
            <w:tcW w:w="606" w:type="pct"/>
            <w:noWrap/>
            <w:hideMark/>
          </w:tcPr>
          <w:p w14:paraId="04797D8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1.829.677</w:t>
            </w:r>
          </w:p>
        </w:tc>
      </w:tr>
      <w:tr w:rsidR="002451E0" w:rsidRPr="00ED01C2" w14:paraId="248E391C" w14:textId="77777777" w:rsidTr="002451E0">
        <w:trPr>
          <w:trHeight w:val="20"/>
        </w:trPr>
        <w:tc>
          <w:tcPr>
            <w:tcW w:w="4394" w:type="pct"/>
            <w:gridSpan w:val="2"/>
            <w:shd w:val="clear" w:color="auto" w:fill="A8D08D" w:themeFill="accent6" w:themeFillTint="99"/>
            <w:noWrap/>
            <w:hideMark/>
          </w:tcPr>
          <w:p w14:paraId="0DE92C3F" w14:textId="4D0472BF" w:rsidR="002451E0" w:rsidRPr="00ED01C2" w:rsidRDefault="002451E0"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 Gobernanza ambiental con pueblos indígenas</w:t>
            </w:r>
          </w:p>
        </w:tc>
        <w:tc>
          <w:tcPr>
            <w:tcW w:w="606" w:type="pct"/>
            <w:shd w:val="clear" w:color="auto" w:fill="A8D08D" w:themeFill="accent6" w:themeFillTint="99"/>
            <w:noWrap/>
            <w:hideMark/>
          </w:tcPr>
          <w:p w14:paraId="455337BD"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5.165.138</w:t>
            </w:r>
          </w:p>
        </w:tc>
      </w:tr>
      <w:tr w:rsidR="002451E0" w:rsidRPr="00ED01C2" w14:paraId="6FECC1E9" w14:textId="77777777" w:rsidTr="002451E0">
        <w:trPr>
          <w:trHeight w:val="20"/>
        </w:trPr>
        <w:tc>
          <w:tcPr>
            <w:tcW w:w="4394" w:type="pct"/>
            <w:gridSpan w:val="2"/>
            <w:shd w:val="clear" w:color="auto" w:fill="E2EFD9" w:themeFill="accent6" w:themeFillTint="33"/>
            <w:noWrap/>
            <w:hideMark/>
          </w:tcPr>
          <w:p w14:paraId="2FBE44AE" w14:textId="31F8E580"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4.1 Implementación de proyectos indígenas a través de convocatorias</w:t>
            </w:r>
          </w:p>
        </w:tc>
        <w:tc>
          <w:tcPr>
            <w:tcW w:w="606" w:type="pct"/>
            <w:shd w:val="clear" w:color="auto" w:fill="E2EFD9" w:themeFill="accent6" w:themeFillTint="33"/>
            <w:noWrap/>
            <w:hideMark/>
          </w:tcPr>
          <w:p w14:paraId="315DA0C0"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4.596.752</w:t>
            </w:r>
          </w:p>
        </w:tc>
      </w:tr>
      <w:tr w:rsidR="00ED01C2" w:rsidRPr="00ED01C2" w14:paraId="63D2F84E" w14:textId="77777777" w:rsidTr="00ED01C2">
        <w:trPr>
          <w:trHeight w:val="20"/>
        </w:trPr>
        <w:tc>
          <w:tcPr>
            <w:tcW w:w="2272" w:type="pct"/>
            <w:noWrap/>
            <w:hideMark/>
          </w:tcPr>
          <w:p w14:paraId="68D7F184"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4.1.1 Cuarta convocatoria del PIVA</w:t>
            </w:r>
          </w:p>
        </w:tc>
        <w:tc>
          <w:tcPr>
            <w:tcW w:w="2122" w:type="pct"/>
            <w:hideMark/>
          </w:tcPr>
          <w:p w14:paraId="3F59481E"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Realización de la convocatoria e implementación de proyectos seleccionados en el marco del PIVA</w:t>
            </w:r>
          </w:p>
        </w:tc>
        <w:tc>
          <w:tcPr>
            <w:tcW w:w="606" w:type="pct"/>
            <w:noWrap/>
            <w:hideMark/>
          </w:tcPr>
          <w:p w14:paraId="5F3087B4"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4.596.752</w:t>
            </w:r>
          </w:p>
        </w:tc>
      </w:tr>
      <w:tr w:rsidR="002451E0" w:rsidRPr="00ED01C2" w14:paraId="666A3E46" w14:textId="77777777" w:rsidTr="002451E0">
        <w:trPr>
          <w:trHeight w:val="20"/>
        </w:trPr>
        <w:tc>
          <w:tcPr>
            <w:tcW w:w="4394" w:type="pct"/>
            <w:gridSpan w:val="2"/>
            <w:shd w:val="clear" w:color="auto" w:fill="E2EFD9" w:themeFill="accent6" w:themeFillTint="33"/>
            <w:noWrap/>
            <w:hideMark/>
          </w:tcPr>
          <w:p w14:paraId="41338A26" w14:textId="6ABF4B03"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4.2 Fortalecimiento de capacidades de organizaciones indígenas</w:t>
            </w:r>
          </w:p>
        </w:tc>
        <w:tc>
          <w:tcPr>
            <w:tcW w:w="606" w:type="pct"/>
            <w:shd w:val="clear" w:color="auto" w:fill="E2EFD9" w:themeFill="accent6" w:themeFillTint="33"/>
            <w:noWrap/>
            <w:hideMark/>
          </w:tcPr>
          <w:p w14:paraId="7147B150"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568.386</w:t>
            </w:r>
          </w:p>
        </w:tc>
      </w:tr>
      <w:tr w:rsidR="00ED01C2" w:rsidRPr="00ED01C2" w14:paraId="2A420161" w14:textId="77777777" w:rsidTr="00ED01C2">
        <w:trPr>
          <w:trHeight w:val="20"/>
        </w:trPr>
        <w:tc>
          <w:tcPr>
            <w:tcW w:w="2272" w:type="pct"/>
            <w:noWrap/>
            <w:hideMark/>
          </w:tcPr>
          <w:p w14:paraId="14E3F925"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4.2.1 Fortalecimiento de capacidades de organizaciones y comunidades</w:t>
            </w:r>
          </w:p>
        </w:tc>
        <w:tc>
          <w:tcPr>
            <w:tcW w:w="2122" w:type="pct"/>
            <w:hideMark/>
          </w:tcPr>
          <w:p w14:paraId="08D9C1A2"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Gastos operativos de la PAS, acompañamiento en formulación y seguimiento de proyectos, apoyo en diseño y reglamentación de Pagos por Servicios Ambientales (PSA) y otros incentivos a la conservación.</w:t>
            </w:r>
          </w:p>
        </w:tc>
        <w:tc>
          <w:tcPr>
            <w:tcW w:w="606" w:type="pct"/>
            <w:noWrap/>
            <w:hideMark/>
          </w:tcPr>
          <w:p w14:paraId="24E61861"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568.386</w:t>
            </w:r>
          </w:p>
        </w:tc>
      </w:tr>
      <w:tr w:rsidR="002451E0" w:rsidRPr="00ED01C2" w14:paraId="2430E676" w14:textId="77777777" w:rsidTr="002451E0">
        <w:trPr>
          <w:trHeight w:val="20"/>
        </w:trPr>
        <w:tc>
          <w:tcPr>
            <w:tcW w:w="4394" w:type="pct"/>
            <w:gridSpan w:val="2"/>
            <w:shd w:val="clear" w:color="auto" w:fill="A8D08D" w:themeFill="accent6" w:themeFillTint="99"/>
            <w:noWrap/>
            <w:hideMark/>
          </w:tcPr>
          <w:p w14:paraId="294DB315" w14:textId="773C9CD4" w:rsidR="002451E0" w:rsidRPr="00ED01C2" w:rsidRDefault="002451E0"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 Condiciones Habilitantes</w:t>
            </w:r>
          </w:p>
        </w:tc>
        <w:tc>
          <w:tcPr>
            <w:tcW w:w="606" w:type="pct"/>
            <w:shd w:val="clear" w:color="auto" w:fill="A8D08D" w:themeFill="accent6" w:themeFillTint="99"/>
            <w:noWrap/>
            <w:hideMark/>
          </w:tcPr>
          <w:p w14:paraId="24DBED72"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3.182.627</w:t>
            </w:r>
          </w:p>
        </w:tc>
      </w:tr>
      <w:tr w:rsidR="002451E0" w:rsidRPr="00ED01C2" w14:paraId="79F2DE59" w14:textId="77777777" w:rsidTr="002451E0">
        <w:trPr>
          <w:trHeight w:val="20"/>
        </w:trPr>
        <w:tc>
          <w:tcPr>
            <w:tcW w:w="4394" w:type="pct"/>
            <w:gridSpan w:val="2"/>
            <w:shd w:val="clear" w:color="auto" w:fill="E2EFD9" w:themeFill="accent6" w:themeFillTint="33"/>
            <w:noWrap/>
            <w:hideMark/>
          </w:tcPr>
          <w:p w14:paraId="1ADE7839" w14:textId="3E14C4E1"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5.1 Monitoreo de bosques y carbono a nivel regional y local</w:t>
            </w:r>
          </w:p>
        </w:tc>
        <w:tc>
          <w:tcPr>
            <w:tcW w:w="606" w:type="pct"/>
            <w:shd w:val="clear" w:color="auto" w:fill="E2EFD9" w:themeFill="accent6" w:themeFillTint="33"/>
            <w:noWrap/>
            <w:hideMark/>
          </w:tcPr>
          <w:p w14:paraId="63B6E16C"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844.085</w:t>
            </w:r>
          </w:p>
        </w:tc>
      </w:tr>
      <w:tr w:rsidR="00ED01C2" w:rsidRPr="00ED01C2" w14:paraId="3139F06B" w14:textId="77777777" w:rsidTr="00ED01C2">
        <w:trPr>
          <w:trHeight w:val="20"/>
        </w:trPr>
        <w:tc>
          <w:tcPr>
            <w:tcW w:w="2272" w:type="pct"/>
            <w:noWrap/>
            <w:hideMark/>
          </w:tcPr>
          <w:p w14:paraId="7548EEAB"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proofErr w:type="gramStart"/>
            <w:r w:rsidRPr="00ED01C2">
              <w:rPr>
                <w:rFonts w:ascii="Arial Narrow" w:eastAsia="Times New Roman" w:hAnsi="Arial Narrow" w:cs="Calibri"/>
                <w:color w:val="000000"/>
                <w:sz w:val="20"/>
                <w:szCs w:val="20"/>
                <w:lang w:eastAsia="es-CO"/>
              </w:rPr>
              <w:t>5.1.1  Fortalecimiento</w:t>
            </w:r>
            <w:proofErr w:type="gramEnd"/>
            <w:r w:rsidRPr="00ED01C2">
              <w:rPr>
                <w:rFonts w:ascii="Arial Narrow" w:eastAsia="Times New Roman" w:hAnsi="Arial Narrow" w:cs="Calibri"/>
                <w:color w:val="000000"/>
                <w:sz w:val="20"/>
                <w:szCs w:val="20"/>
                <w:lang w:eastAsia="es-CO"/>
              </w:rPr>
              <w:t xml:space="preserve"> de capacidades técnicas del IDEAM para el monitoreo de la deforestación</w:t>
            </w:r>
          </w:p>
        </w:tc>
        <w:tc>
          <w:tcPr>
            <w:tcW w:w="2122" w:type="pct"/>
            <w:hideMark/>
          </w:tcPr>
          <w:p w14:paraId="09F91D85"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 xml:space="preserve">Contratación de Personal Técnico IDEAM del </w:t>
            </w:r>
            <w:proofErr w:type="spellStart"/>
            <w:r w:rsidRPr="00ED01C2">
              <w:rPr>
                <w:rFonts w:ascii="Arial Narrow" w:eastAsia="Times New Roman" w:hAnsi="Arial Narrow" w:cs="Calibri"/>
                <w:color w:val="000000"/>
                <w:sz w:val="20"/>
                <w:szCs w:val="20"/>
                <w:lang w:eastAsia="es-CO"/>
              </w:rPr>
              <w:t>SMByC</w:t>
            </w:r>
            <w:proofErr w:type="spellEnd"/>
            <w:r w:rsidRPr="00ED01C2">
              <w:rPr>
                <w:rFonts w:ascii="Arial Narrow" w:eastAsia="Times New Roman" w:hAnsi="Arial Narrow" w:cs="Calibri"/>
                <w:color w:val="000000"/>
                <w:sz w:val="20"/>
                <w:szCs w:val="20"/>
                <w:lang w:eastAsia="es-CO"/>
              </w:rPr>
              <w:t xml:space="preserve">, Adquisición de estaciones de trabajo para el </w:t>
            </w:r>
            <w:proofErr w:type="spellStart"/>
            <w:r w:rsidRPr="00ED01C2">
              <w:rPr>
                <w:rFonts w:ascii="Arial Narrow" w:eastAsia="Times New Roman" w:hAnsi="Arial Narrow" w:cs="Calibri"/>
                <w:color w:val="000000"/>
                <w:sz w:val="20"/>
                <w:szCs w:val="20"/>
                <w:lang w:eastAsia="es-CO"/>
              </w:rPr>
              <w:t>SMByC</w:t>
            </w:r>
            <w:proofErr w:type="spellEnd"/>
            <w:r w:rsidRPr="00ED01C2">
              <w:rPr>
                <w:rFonts w:ascii="Arial Narrow" w:eastAsia="Times New Roman" w:hAnsi="Arial Narrow" w:cs="Calibri"/>
                <w:color w:val="000000"/>
                <w:sz w:val="20"/>
                <w:szCs w:val="20"/>
                <w:lang w:eastAsia="es-CO"/>
              </w:rPr>
              <w:t xml:space="preserve"> del IDEAM</w:t>
            </w:r>
          </w:p>
        </w:tc>
        <w:tc>
          <w:tcPr>
            <w:tcW w:w="606" w:type="pct"/>
            <w:noWrap/>
            <w:hideMark/>
          </w:tcPr>
          <w:p w14:paraId="34EE337C"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590.860</w:t>
            </w:r>
          </w:p>
        </w:tc>
      </w:tr>
      <w:tr w:rsidR="00ED01C2" w:rsidRPr="00ED01C2" w14:paraId="3496F816" w14:textId="77777777" w:rsidTr="00ED01C2">
        <w:trPr>
          <w:trHeight w:val="20"/>
        </w:trPr>
        <w:tc>
          <w:tcPr>
            <w:tcW w:w="2272" w:type="pct"/>
            <w:noWrap/>
            <w:hideMark/>
          </w:tcPr>
          <w:p w14:paraId="16C90095"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proofErr w:type="gramStart"/>
            <w:r w:rsidRPr="00ED01C2">
              <w:rPr>
                <w:rFonts w:ascii="Arial Narrow" w:eastAsia="Times New Roman" w:hAnsi="Arial Narrow" w:cs="Calibri"/>
                <w:color w:val="000000"/>
                <w:sz w:val="20"/>
                <w:szCs w:val="20"/>
                <w:lang w:eastAsia="es-CO"/>
              </w:rPr>
              <w:lastRenderedPageBreak/>
              <w:t>5.1.2  Fortalecimiento</w:t>
            </w:r>
            <w:proofErr w:type="gramEnd"/>
            <w:r w:rsidRPr="00ED01C2">
              <w:rPr>
                <w:rFonts w:ascii="Arial Narrow" w:eastAsia="Times New Roman" w:hAnsi="Arial Narrow" w:cs="Calibri"/>
                <w:color w:val="000000"/>
                <w:sz w:val="20"/>
                <w:szCs w:val="20"/>
                <w:lang w:eastAsia="es-CO"/>
              </w:rPr>
              <w:t xml:space="preserve"> de capacidades técnicas a nivel regional para el monitoreo de la deforestación</w:t>
            </w:r>
          </w:p>
        </w:tc>
        <w:tc>
          <w:tcPr>
            <w:tcW w:w="2122" w:type="pct"/>
            <w:hideMark/>
          </w:tcPr>
          <w:p w14:paraId="38280116"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Fortalecimiento de capacidades de las corporaciones autónomas regionales en procesamiento de datos y en la verificación de los resultados</w:t>
            </w:r>
          </w:p>
        </w:tc>
        <w:tc>
          <w:tcPr>
            <w:tcW w:w="606" w:type="pct"/>
            <w:noWrap/>
            <w:hideMark/>
          </w:tcPr>
          <w:p w14:paraId="71BE823B"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253.226</w:t>
            </w:r>
          </w:p>
        </w:tc>
      </w:tr>
      <w:tr w:rsidR="002451E0" w:rsidRPr="00ED01C2" w14:paraId="57FC0959" w14:textId="77777777" w:rsidTr="002451E0">
        <w:trPr>
          <w:trHeight w:val="20"/>
        </w:trPr>
        <w:tc>
          <w:tcPr>
            <w:tcW w:w="4394" w:type="pct"/>
            <w:gridSpan w:val="2"/>
            <w:shd w:val="clear" w:color="auto" w:fill="E2EFD9" w:themeFill="accent6" w:themeFillTint="33"/>
            <w:noWrap/>
            <w:hideMark/>
          </w:tcPr>
          <w:p w14:paraId="1C4E6FE2" w14:textId="33AC274B"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5.2 Personal de la UER</w:t>
            </w:r>
          </w:p>
        </w:tc>
        <w:tc>
          <w:tcPr>
            <w:tcW w:w="606" w:type="pct"/>
            <w:shd w:val="clear" w:color="auto" w:fill="E2EFD9" w:themeFill="accent6" w:themeFillTint="33"/>
            <w:noWrap/>
            <w:hideMark/>
          </w:tcPr>
          <w:p w14:paraId="0826EA6D"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2.135.211</w:t>
            </w:r>
          </w:p>
        </w:tc>
      </w:tr>
      <w:tr w:rsidR="00ED01C2" w:rsidRPr="00ED01C2" w14:paraId="79006476" w14:textId="77777777" w:rsidTr="002451E0">
        <w:trPr>
          <w:trHeight w:val="140"/>
        </w:trPr>
        <w:tc>
          <w:tcPr>
            <w:tcW w:w="2272" w:type="pct"/>
            <w:noWrap/>
            <w:hideMark/>
          </w:tcPr>
          <w:p w14:paraId="7AFF8C8C"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5.2.1 Contratación Unidad de Ejecución</w:t>
            </w:r>
          </w:p>
        </w:tc>
        <w:tc>
          <w:tcPr>
            <w:tcW w:w="2122" w:type="pct"/>
            <w:hideMark/>
          </w:tcPr>
          <w:p w14:paraId="38BFC24F"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Personal UER</w:t>
            </w:r>
          </w:p>
        </w:tc>
        <w:tc>
          <w:tcPr>
            <w:tcW w:w="606" w:type="pct"/>
            <w:noWrap/>
            <w:hideMark/>
          </w:tcPr>
          <w:p w14:paraId="2F8E1675"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2.135.211</w:t>
            </w:r>
          </w:p>
        </w:tc>
      </w:tr>
      <w:tr w:rsidR="002451E0" w:rsidRPr="00ED01C2" w14:paraId="623B0DBA" w14:textId="77777777" w:rsidTr="002451E0">
        <w:trPr>
          <w:trHeight w:val="20"/>
        </w:trPr>
        <w:tc>
          <w:tcPr>
            <w:tcW w:w="4394" w:type="pct"/>
            <w:gridSpan w:val="2"/>
            <w:shd w:val="clear" w:color="auto" w:fill="E2EFD9" w:themeFill="accent6" w:themeFillTint="33"/>
            <w:noWrap/>
            <w:hideMark/>
          </w:tcPr>
          <w:p w14:paraId="6909EA07" w14:textId="05B0E138"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5.3 Implementación de Estrategia de Comunicaciones</w:t>
            </w:r>
          </w:p>
        </w:tc>
        <w:tc>
          <w:tcPr>
            <w:tcW w:w="606" w:type="pct"/>
            <w:shd w:val="clear" w:color="auto" w:fill="E2EFD9" w:themeFill="accent6" w:themeFillTint="33"/>
            <w:noWrap/>
            <w:hideMark/>
          </w:tcPr>
          <w:p w14:paraId="3C63F858"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203.331</w:t>
            </w:r>
          </w:p>
        </w:tc>
      </w:tr>
      <w:tr w:rsidR="00ED01C2" w:rsidRPr="00ED01C2" w14:paraId="3633BACE" w14:textId="77777777" w:rsidTr="00ED01C2">
        <w:trPr>
          <w:trHeight w:val="20"/>
        </w:trPr>
        <w:tc>
          <w:tcPr>
            <w:tcW w:w="2272" w:type="pct"/>
            <w:noWrap/>
            <w:hideMark/>
          </w:tcPr>
          <w:p w14:paraId="0E8A7689"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5.3.1 Diseño e implementación de la Estrategia de Comunicaciones</w:t>
            </w:r>
          </w:p>
        </w:tc>
        <w:tc>
          <w:tcPr>
            <w:tcW w:w="2122" w:type="pct"/>
            <w:hideMark/>
          </w:tcPr>
          <w:p w14:paraId="70F210B3"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Administración de contenidos de la página web del Programa y redes sociales, diseño de productos de información, impresos, toma de fotografías, videos y postproducción, eventos y talleres.</w:t>
            </w:r>
          </w:p>
        </w:tc>
        <w:tc>
          <w:tcPr>
            <w:tcW w:w="606" w:type="pct"/>
            <w:noWrap/>
            <w:hideMark/>
          </w:tcPr>
          <w:p w14:paraId="1177A64E"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203.331</w:t>
            </w:r>
          </w:p>
        </w:tc>
      </w:tr>
      <w:tr w:rsidR="00ED01C2" w:rsidRPr="00ED01C2" w14:paraId="6A7AFDBC" w14:textId="77777777" w:rsidTr="00ED01C2">
        <w:trPr>
          <w:trHeight w:val="20"/>
        </w:trPr>
        <w:tc>
          <w:tcPr>
            <w:tcW w:w="2272" w:type="pct"/>
            <w:shd w:val="clear" w:color="auto" w:fill="A8D08D" w:themeFill="accent6" w:themeFillTint="99"/>
            <w:noWrap/>
            <w:hideMark/>
          </w:tcPr>
          <w:p w14:paraId="79923AB6"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 Operatividad</w:t>
            </w:r>
          </w:p>
        </w:tc>
        <w:tc>
          <w:tcPr>
            <w:tcW w:w="2122" w:type="pct"/>
            <w:shd w:val="clear" w:color="auto" w:fill="A8D08D" w:themeFill="accent6" w:themeFillTint="99"/>
            <w:noWrap/>
            <w:hideMark/>
          </w:tcPr>
          <w:p w14:paraId="79E35C10"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p>
        </w:tc>
        <w:tc>
          <w:tcPr>
            <w:tcW w:w="606" w:type="pct"/>
            <w:shd w:val="clear" w:color="auto" w:fill="A8D08D" w:themeFill="accent6" w:themeFillTint="99"/>
            <w:noWrap/>
            <w:hideMark/>
          </w:tcPr>
          <w:p w14:paraId="224FCD12"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1.178.762</w:t>
            </w:r>
          </w:p>
        </w:tc>
      </w:tr>
      <w:tr w:rsidR="002451E0" w:rsidRPr="00ED01C2" w14:paraId="5E77EA40" w14:textId="77777777" w:rsidTr="002451E0">
        <w:trPr>
          <w:trHeight w:val="20"/>
        </w:trPr>
        <w:tc>
          <w:tcPr>
            <w:tcW w:w="4394" w:type="pct"/>
            <w:gridSpan w:val="2"/>
            <w:shd w:val="clear" w:color="auto" w:fill="E2EFD9" w:themeFill="accent6" w:themeFillTint="33"/>
            <w:noWrap/>
            <w:hideMark/>
          </w:tcPr>
          <w:p w14:paraId="3BB53230" w14:textId="35A3A90A"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6.1 Auditorías y evaluaciones</w:t>
            </w:r>
          </w:p>
        </w:tc>
        <w:tc>
          <w:tcPr>
            <w:tcW w:w="606" w:type="pct"/>
            <w:shd w:val="clear" w:color="auto" w:fill="E2EFD9" w:themeFill="accent6" w:themeFillTint="33"/>
            <w:noWrap/>
            <w:hideMark/>
          </w:tcPr>
          <w:p w14:paraId="315329D0"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173.522</w:t>
            </w:r>
          </w:p>
        </w:tc>
      </w:tr>
      <w:tr w:rsidR="00ED01C2" w:rsidRPr="00ED01C2" w14:paraId="1AA86F0D" w14:textId="77777777" w:rsidTr="00ED01C2">
        <w:trPr>
          <w:trHeight w:val="20"/>
        </w:trPr>
        <w:tc>
          <w:tcPr>
            <w:tcW w:w="2272" w:type="pct"/>
            <w:noWrap/>
            <w:hideMark/>
          </w:tcPr>
          <w:p w14:paraId="39628359"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6.1.1 Auditorías financieras</w:t>
            </w:r>
          </w:p>
        </w:tc>
        <w:tc>
          <w:tcPr>
            <w:tcW w:w="2122" w:type="pct"/>
            <w:hideMark/>
          </w:tcPr>
          <w:p w14:paraId="1355CEF7"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Auditorías financieras independientes</w:t>
            </w:r>
          </w:p>
        </w:tc>
        <w:tc>
          <w:tcPr>
            <w:tcW w:w="606" w:type="pct"/>
            <w:noWrap/>
            <w:hideMark/>
          </w:tcPr>
          <w:p w14:paraId="5DF1A734"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173.522</w:t>
            </w:r>
          </w:p>
        </w:tc>
      </w:tr>
      <w:tr w:rsidR="002451E0" w:rsidRPr="00ED01C2" w14:paraId="4B514B9B" w14:textId="77777777" w:rsidTr="002451E0">
        <w:trPr>
          <w:trHeight w:val="20"/>
        </w:trPr>
        <w:tc>
          <w:tcPr>
            <w:tcW w:w="4394" w:type="pct"/>
            <w:gridSpan w:val="2"/>
            <w:shd w:val="clear" w:color="auto" w:fill="E2EFD9" w:themeFill="accent6" w:themeFillTint="33"/>
            <w:noWrap/>
            <w:hideMark/>
          </w:tcPr>
          <w:p w14:paraId="39561BFF" w14:textId="266E03DA"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6.2 Consultoría Internacional</w:t>
            </w:r>
          </w:p>
        </w:tc>
        <w:tc>
          <w:tcPr>
            <w:tcW w:w="606" w:type="pct"/>
            <w:shd w:val="clear" w:color="auto" w:fill="E2EFD9" w:themeFill="accent6" w:themeFillTint="33"/>
            <w:noWrap/>
            <w:hideMark/>
          </w:tcPr>
          <w:p w14:paraId="377CD702"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644.594</w:t>
            </w:r>
          </w:p>
        </w:tc>
      </w:tr>
      <w:tr w:rsidR="00ED01C2" w:rsidRPr="00ED01C2" w14:paraId="59DCE8AC" w14:textId="77777777" w:rsidTr="00ED01C2">
        <w:trPr>
          <w:trHeight w:val="20"/>
        </w:trPr>
        <w:tc>
          <w:tcPr>
            <w:tcW w:w="2272" w:type="pct"/>
            <w:noWrap/>
            <w:hideMark/>
          </w:tcPr>
          <w:p w14:paraId="08CE5806"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6.2.2 Gastos de viaje</w:t>
            </w:r>
          </w:p>
        </w:tc>
        <w:tc>
          <w:tcPr>
            <w:tcW w:w="2122" w:type="pct"/>
            <w:hideMark/>
          </w:tcPr>
          <w:p w14:paraId="6F138211"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Gastos de viaje y logística de eventos y reuniones</w:t>
            </w:r>
          </w:p>
        </w:tc>
        <w:tc>
          <w:tcPr>
            <w:tcW w:w="606" w:type="pct"/>
            <w:noWrap/>
            <w:hideMark/>
          </w:tcPr>
          <w:p w14:paraId="5A71C69A"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644.594</w:t>
            </w:r>
          </w:p>
        </w:tc>
      </w:tr>
      <w:tr w:rsidR="002451E0" w:rsidRPr="00ED01C2" w14:paraId="03C25044" w14:textId="77777777" w:rsidTr="002451E0">
        <w:trPr>
          <w:trHeight w:val="20"/>
        </w:trPr>
        <w:tc>
          <w:tcPr>
            <w:tcW w:w="4394" w:type="pct"/>
            <w:gridSpan w:val="2"/>
            <w:shd w:val="clear" w:color="auto" w:fill="E2EFD9" w:themeFill="accent6" w:themeFillTint="33"/>
            <w:noWrap/>
            <w:hideMark/>
          </w:tcPr>
          <w:p w14:paraId="71C6A7E2" w14:textId="710B9D54"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6.3 Costos de viaje y logística de eventos</w:t>
            </w:r>
          </w:p>
        </w:tc>
        <w:tc>
          <w:tcPr>
            <w:tcW w:w="606" w:type="pct"/>
            <w:shd w:val="clear" w:color="auto" w:fill="E2EFD9" w:themeFill="accent6" w:themeFillTint="33"/>
            <w:noWrap/>
            <w:hideMark/>
          </w:tcPr>
          <w:p w14:paraId="6D237166"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202.506</w:t>
            </w:r>
          </w:p>
        </w:tc>
      </w:tr>
      <w:tr w:rsidR="00ED01C2" w:rsidRPr="00ED01C2" w14:paraId="6CFA4B56" w14:textId="77777777" w:rsidTr="00ED01C2">
        <w:trPr>
          <w:trHeight w:val="20"/>
        </w:trPr>
        <w:tc>
          <w:tcPr>
            <w:tcW w:w="2272" w:type="pct"/>
            <w:noWrap/>
            <w:hideMark/>
          </w:tcPr>
          <w:p w14:paraId="508DFE12"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6.3.3 Equipamiento, Gastos bancarios e Imprevistos</w:t>
            </w:r>
          </w:p>
        </w:tc>
        <w:tc>
          <w:tcPr>
            <w:tcW w:w="2122" w:type="pct"/>
            <w:hideMark/>
          </w:tcPr>
          <w:p w14:paraId="7258C94F"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Demás costos operativos del Programa</w:t>
            </w:r>
          </w:p>
        </w:tc>
        <w:tc>
          <w:tcPr>
            <w:tcW w:w="606" w:type="pct"/>
            <w:noWrap/>
            <w:hideMark/>
          </w:tcPr>
          <w:p w14:paraId="532FD48F"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202.506</w:t>
            </w:r>
          </w:p>
        </w:tc>
      </w:tr>
      <w:tr w:rsidR="002451E0" w:rsidRPr="00ED01C2" w14:paraId="73A56865" w14:textId="77777777" w:rsidTr="002451E0">
        <w:trPr>
          <w:trHeight w:val="20"/>
        </w:trPr>
        <w:tc>
          <w:tcPr>
            <w:tcW w:w="4394" w:type="pct"/>
            <w:gridSpan w:val="2"/>
            <w:shd w:val="clear" w:color="auto" w:fill="E2EFD9" w:themeFill="accent6" w:themeFillTint="33"/>
            <w:noWrap/>
            <w:hideMark/>
          </w:tcPr>
          <w:p w14:paraId="185DB522" w14:textId="09F8798E"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6.4 Equipamiento, costos bancarios e imprevistos</w:t>
            </w:r>
          </w:p>
        </w:tc>
        <w:tc>
          <w:tcPr>
            <w:tcW w:w="606" w:type="pct"/>
            <w:shd w:val="clear" w:color="auto" w:fill="E2EFD9" w:themeFill="accent6" w:themeFillTint="33"/>
            <w:noWrap/>
            <w:hideMark/>
          </w:tcPr>
          <w:p w14:paraId="5DFAA554"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158.140</w:t>
            </w:r>
          </w:p>
        </w:tc>
      </w:tr>
      <w:tr w:rsidR="00ED01C2" w:rsidRPr="00ED01C2" w14:paraId="64737BAD" w14:textId="77777777" w:rsidTr="00ED01C2">
        <w:trPr>
          <w:trHeight w:val="20"/>
        </w:trPr>
        <w:tc>
          <w:tcPr>
            <w:tcW w:w="2272" w:type="pct"/>
            <w:noWrap/>
            <w:hideMark/>
          </w:tcPr>
          <w:p w14:paraId="2BA2E593"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6.4.4 Asesoría Principal</w:t>
            </w:r>
          </w:p>
        </w:tc>
        <w:tc>
          <w:tcPr>
            <w:tcW w:w="2122" w:type="pct"/>
            <w:hideMark/>
          </w:tcPr>
          <w:p w14:paraId="234E0E0C"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Consultoría internacional de asesoramiento al Programa</w:t>
            </w:r>
          </w:p>
        </w:tc>
        <w:tc>
          <w:tcPr>
            <w:tcW w:w="606" w:type="pct"/>
            <w:noWrap/>
            <w:hideMark/>
          </w:tcPr>
          <w:p w14:paraId="047DAD71"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158.140</w:t>
            </w:r>
          </w:p>
        </w:tc>
      </w:tr>
      <w:tr w:rsidR="002451E0" w:rsidRPr="00ED01C2" w14:paraId="02F127A8" w14:textId="77777777" w:rsidTr="002451E0">
        <w:trPr>
          <w:trHeight w:val="20"/>
        </w:trPr>
        <w:tc>
          <w:tcPr>
            <w:tcW w:w="4394" w:type="pct"/>
            <w:gridSpan w:val="2"/>
            <w:shd w:val="clear" w:color="auto" w:fill="A8D08D" w:themeFill="accent6" w:themeFillTint="99"/>
            <w:noWrap/>
            <w:hideMark/>
          </w:tcPr>
          <w:p w14:paraId="1FF908A7" w14:textId="3557F517" w:rsidR="002451E0" w:rsidRPr="00ED01C2" w:rsidRDefault="002451E0"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7. Mecanismo Financiero</w:t>
            </w:r>
          </w:p>
        </w:tc>
        <w:tc>
          <w:tcPr>
            <w:tcW w:w="606" w:type="pct"/>
            <w:shd w:val="clear" w:color="auto" w:fill="A8D08D" w:themeFill="accent6" w:themeFillTint="99"/>
            <w:noWrap/>
            <w:hideMark/>
          </w:tcPr>
          <w:p w14:paraId="2FCDBDA5"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1.496.243</w:t>
            </w:r>
          </w:p>
        </w:tc>
      </w:tr>
      <w:tr w:rsidR="002451E0" w:rsidRPr="00ED01C2" w14:paraId="0A00A039" w14:textId="77777777" w:rsidTr="002451E0">
        <w:trPr>
          <w:trHeight w:val="20"/>
        </w:trPr>
        <w:tc>
          <w:tcPr>
            <w:tcW w:w="4394" w:type="pct"/>
            <w:gridSpan w:val="2"/>
            <w:shd w:val="clear" w:color="auto" w:fill="E2EFD9" w:themeFill="accent6" w:themeFillTint="33"/>
            <w:noWrap/>
            <w:hideMark/>
          </w:tcPr>
          <w:p w14:paraId="06C448BF" w14:textId="3A6581CF" w:rsidR="002451E0" w:rsidRPr="00ED01C2" w:rsidRDefault="002451E0" w:rsidP="00C618E7">
            <w:pPr>
              <w:spacing w:after="0"/>
              <w:ind w:firstLineChars="100" w:firstLine="2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7.1 Costo de Mecanismo Financiero</w:t>
            </w:r>
          </w:p>
        </w:tc>
        <w:tc>
          <w:tcPr>
            <w:tcW w:w="606" w:type="pct"/>
            <w:shd w:val="clear" w:color="auto" w:fill="E2EFD9" w:themeFill="accent6" w:themeFillTint="33"/>
            <w:noWrap/>
            <w:hideMark/>
          </w:tcPr>
          <w:p w14:paraId="33276955" w14:textId="77777777" w:rsidR="002451E0" w:rsidRPr="00ED01C2" w:rsidRDefault="002451E0"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1.496.243</w:t>
            </w:r>
          </w:p>
        </w:tc>
      </w:tr>
      <w:tr w:rsidR="00ED01C2" w:rsidRPr="00ED01C2" w14:paraId="28DFD77F" w14:textId="77777777" w:rsidTr="00ED01C2">
        <w:trPr>
          <w:trHeight w:val="20"/>
        </w:trPr>
        <w:tc>
          <w:tcPr>
            <w:tcW w:w="2272" w:type="pct"/>
            <w:noWrap/>
            <w:hideMark/>
          </w:tcPr>
          <w:p w14:paraId="550F62FA" w14:textId="77777777" w:rsidR="00C618E7" w:rsidRPr="00ED01C2" w:rsidRDefault="00C618E7" w:rsidP="00C618E7">
            <w:pPr>
              <w:spacing w:after="0"/>
              <w:ind w:firstLineChars="200" w:firstLine="40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7.1.1 Mecanismo Financiero</w:t>
            </w:r>
          </w:p>
        </w:tc>
        <w:tc>
          <w:tcPr>
            <w:tcW w:w="2122" w:type="pct"/>
            <w:hideMark/>
          </w:tcPr>
          <w:p w14:paraId="4A54FA78"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Pago a Patrimonio Natural en calidad de mecanismo financiero del Programa</w:t>
            </w:r>
          </w:p>
        </w:tc>
        <w:tc>
          <w:tcPr>
            <w:tcW w:w="606" w:type="pct"/>
            <w:noWrap/>
            <w:hideMark/>
          </w:tcPr>
          <w:p w14:paraId="3919ABC8"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1.496.243</w:t>
            </w:r>
          </w:p>
        </w:tc>
      </w:tr>
      <w:tr w:rsidR="00ED01C2" w:rsidRPr="00ED01C2" w14:paraId="74AEA369" w14:textId="77777777" w:rsidTr="00ED01C2">
        <w:trPr>
          <w:trHeight w:val="20"/>
        </w:trPr>
        <w:tc>
          <w:tcPr>
            <w:tcW w:w="2272" w:type="pct"/>
            <w:shd w:val="clear" w:color="auto" w:fill="92D050"/>
            <w:noWrap/>
            <w:hideMark/>
          </w:tcPr>
          <w:p w14:paraId="2E5AF3B0"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Total</w:t>
            </w:r>
          </w:p>
        </w:tc>
        <w:tc>
          <w:tcPr>
            <w:tcW w:w="2122" w:type="pct"/>
            <w:shd w:val="clear" w:color="auto" w:fill="92D050"/>
            <w:noWrap/>
            <w:hideMark/>
          </w:tcPr>
          <w:p w14:paraId="72436487" w14:textId="77777777" w:rsidR="00C618E7" w:rsidRPr="00ED01C2" w:rsidRDefault="00C618E7" w:rsidP="00C618E7">
            <w:pPr>
              <w:spacing w:after="0"/>
              <w:jc w:val="left"/>
              <w:rPr>
                <w:rFonts w:ascii="Arial Narrow" w:eastAsia="Times New Roman" w:hAnsi="Arial Narrow" w:cs="Calibri"/>
                <w:color w:val="000000"/>
                <w:sz w:val="20"/>
                <w:szCs w:val="20"/>
                <w:lang w:eastAsia="es-CO"/>
              </w:rPr>
            </w:pPr>
          </w:p>
        </w:tc>
        <w:tc>
          <w:tcPr>
            <w:tcW w:w="606" w:type="pct"/>
            <w:shd w:val="clear" w:color="auto" w:fill="92D050"/>
            <w:noWrap/>
            <w:hideMark/>
          </w:tcPr>
          <w:p w14:paraId="1E7474B9" w14:textId="77777777" w:rsidR="00C618E7" w:rsidRPr="00ED01C2" w:rsidRDefault="00C618E7" w:rsidP="00C618E7">
            <w:pPr>
              <w:spacing w:after="0"/>
              <w:jc w:val="right"/>
              <w:rPr>
                <w:rFonts w:ascii="Arial Narrow" w:eastAsia="Times New Roman" w:hAnsi="Arial Narrow" w:cs="Calibri"/>
                <w:color w:val="000000"/>
                <w:sz w:val="20"/>
                <w:szCs w:val="20"/>
                <w:lang w:eastAsia="es-CO"/>
              </w:rPr>
            </w:pPr>
            <w:r w:rsidRPr="00ED01C2">
              <w:rPr>
                <w:rFonts w:ascii="Arial Narrow" w:eastAsia="Times New Roman" w:hAnsi="Arial Narrow" w:cs="Calibri"/>
                <w:color w:val="000000"/>
                <w:sz w:val="20"/>
                <w:szCs w:val="20"/>
                <w:lang w:eastAsia="es-CO"/>
              </w:rPr>
              <w:t>24.480.000</w:t>
            </w:r>
          </w:p>
        </w:tc>
      </w:tr>
    </w:tbl>
    <w:p w14:paraId="28E754B1" w14:textId="77777777" w:rsidR="00E95500" w:rsidRDefault="00366CC9" w:rsidP="00E95500">
      <w:r w:rsidRPr="00E95500">
        <w:rPr>
          <w:sz w:val="20"/>
          <w:szCs w:val="20"/>
        </w:rPr>
        <w:t>N.D. Los montos a nivel de pilar y componentes corresponden a los establecidos en el Anexo Separado y la Adenda al Acuerdo Separado.</w:t>
      </w:r>
    </w:p>
    <w:p w14:paraId="4DA8D65A" w14:textId="77777777" w:rsidR="00E95500" w:rsidRPr="00A4534E" w:rsidRDefault="00E95500" w:rsidP="00E95500">
      <w:pPr>
        <w:rPr>
          <w:rFonts w:ascii="Calibri" w:eastAsia="Calibri" w:hAnsi="Calibri" w:cs="Times New Roman"/>
        </w:rPr>
      </w:pPr>
    </w:p>
    <w:p w14:paraId="6134228B" w14:textId="77777777" w:rsidR="00E95500" w:rsidRPr="00A4534E" w:rsidRDefault="00E95500" w:rsidP="00E95500">
      <w:pPr>
        <w:spacing w:line="259" w:lineRule="auto"/>
        <w:jc w:val="left"/>
        <w:rPr>
          <w:rFonts w:ascii="Calibri" w:eastAsia="Calibri" w:hAnsi="Calibri" w:cs="Times New Roman"/>
        </w:rPr>
      </w:pPr>
    </w:p>
    <w:p w14:paraId="281E2542" w14:textId="77777777" w:rsidR="00E95500" w:rsidRPr="00A4534E" w:rsidRDefault="00E95500" w:rsidP="00E95500">
      <w:pPr>
        <w:spacing w:line="259" w:lineRule="auto"/>
        <w:jc w:val="left"/>
        <w:rPr>
          <w:rFonts w:ascii="Calibri" w:eastAsia="Calibri" w:hAnsi="Calibri" w:cs="Times New Roman"/>
        </w:rPr>
        <w:sectPr w:rsidR="00E95500" w:rsidRPr="00A4534E" w:rsidSect="002E6381">
          <w:headerReference w:type="default" r:id="rId15"/>
          <w:footerReference w:type="default" r:id="rId16"/>
          <w:footerReference w:type="first" r:id="rId17"/>
          <w:pgSz w:w="12240" w:h="15840" w:code="120"/>
          <w:pgMar w:top="1418" w:right="1418" w:bottom="1418" w:left="1418" w:header="709" w:footer="709" w:gutter="0"/>
          <w:cols w:space="708"/>
          <w:titlePg/>
          <w:docGrid w:linePitch="360"/>
        </w:sectPr>
      </w:pPr>
    </w:p>
    <w:p w14:paraId="27882AFF" w14:textId="77777777" w:rsidR="00E95500" w:rsidRPr="00A4534E" w:rsidRDefault="00E95500" w:rsidP="00E95500">
      <w:pPr>
        <w:numPr>
          <w:ilvl w:val="1"/>
          <w:numId w:val="0"/>
        </w:numPr>
        <w:jc w:val="center"/>
        <w:rPr>
          <w:rFonts w:eastAsia="Times New Roman" w:cs="Calibri Light"/>
          <w:b/>
          <w:bCs/>
          <w:color w:val="5A5A5A"/>
          <w:sz w:val="40"/>
          <w:szCs w:val="40"/>
        </w:rPr>
      </w:pPr>
      <w:r w:rsidRPr="00A4534E">
        <w:rPr>
          <w:rFonts w:eastAsia="Times New Roman" w:cs="Calibri Light"/>
          <w:b/>
          <w:bCs/>
          <w:color w:val="5A5A5A"/>
          <w:sz w:val="40"/>
          <w:szCs w:val="40"/>
        </w:rPr>
        <w:lastRenderedPageBreak/>
        <w:t xml:space="preserve">Programa REDD </w:t>
      </w:r>
      <w:proofErr w:type="spellStart"/>
      <w:r w:rsidRPr="00A4534E">
        <w:rPr>
          <w:rFonts w:eastAsia="Times New Roman" w:cs="Calibri Light"/>
          <w:b/>
          <w:bCs/>
          <w:color w:val="5A5A5A"/>
          <w:sz w:val="40"/>
          <w:szCs w:val="40"/>
        </w:rPr>
        <w:t>Early</w:t>
      </w:r>
      <w:proofErr w:type="spellEnd"/>
      <w:r w:rsidRPr="00A4534E">
        <w:rPr>
          <w:rFonts w:eastAsia="Times New Roman" w:cs="Calibri Light"/>
          <w:b/>
          <w:bCs/>
          <w:color w:val="5A5A5A"/>
          <w:sz w:val="40"/>
          <w:szCs w:val="40"/>
        </w:rPr>
        <w:t xml:space="preserve"> </w:t>
      </w:r>
      <w:proofErr w:type="spellStart"/>
      <w:r w:rsidRPr="00A4534E">
        <w:rPr>
          <w:rFonts w:eastAsia="Times New Roman" w:cs="Calibri Light"/>
          <w:b/>
          <w:bCs/>
          <w:color w:val="5A5A5A"/>
          <w:sz w:val="40"/>
          <w:szCs w:val="40"/>
        </w:rPr>
        <w:t>Movers</w:t>
      </w:r>
      <w:proofErr w:type="spellEnd"/>
      <w:r w:rsidRPr="00A4534E">
        <w:rPr>
          <w:rFonts w:eastAsia="Times New Roman" w:cs="Calibri Light"/>
          <w:b/>
          <w:bCs/>
          <w:color w:val="5A5A5A"/>
          <w:sz w:val="40"/>
          <w:szCs w:val="40"/>
        </w:rPr>
        <w:t xml:space="preserve"> Colombia Visión Amazonía II (</w:t>
      </w:r>
      <w:r w:rsidRPr="00A4534E">
        <w:rPr>
          <w:rFonts w:eastAsia="Times New Roman" w:cs="Calibri Light"/>
          <w:b/>
          <w:bCs/>
          <w:color w:val="000000"/>
          <w:sz w:val="40"/>
          <w:szCs w:val="40"/>
        </w:rPr>
        <w:t>REM Colombia II</w:t>
      </w:r>
      <w:r w:rsidRPr="00A4534E">
        <w:rPr>
          <w:rFonts w:eastAsia="Times New Roman" w:cs="Calibri Light"/>
          <w:b/>
          <w:bCs/>
          <w:color w:val="5A5A5A"/>
          <w:sz w:val="40"/>
          <w:szCs w:val="40"/>
        </w:rPr>
        <w:t xml:space="preserve">) </w:t>
      </w:r>
    </w:p>
    <w:p w14:paraId="2DE64032" w14:textId="77777777" w:rsidR="00E95500" w:rsidRPr="00A4534E" w:rsidRDefault="00E95500" w:rsidP="00E95500">
      <w:pPr>
        <w:spacing w:line="259" w:lineRule="auto"/>
        <w:jc w:val="left"/>
        <w:rPr>
          <w:rFonts w:ascii="Calibri" w:eastAsia="Calibri" w:hAnsi="Calibri" w:cs="Times New Roman"/>
        </w:rPr>
      </w:pPr>
      <w:r w:rsidRPr="00A4534E">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3DCD43A6" wp14:editId="06A91891">
                <wp:simplePos x="0" y="0"/>
                <wp:positionH relativeFrom="column">
                  <wp:posOffset>850265</wp:posOffset>
                </wp:positionH>
                <wp:positionV relativeFrom="paragraph">
                  <wp:posOffset>24765</wp:posOffset>
                </wp:positionV>
                <wp:extent cx="4323600" cy="493200"/>
                <wp:effectExtent l="0" t="0" r="1270" b="2540"/>
                <wp:wrapSquare wrapText="bothSides"/>
                <wp:docPr id="24" name="Grupo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3600" cy="493200"/>
                          <a:chOff x="0" y="0"/>
                          <a:chExt cx="5017135" cy="572135"/>
                        </a:xfrm>
                      </wpg:grpSpPr>
                      <pic:pic xmlns:pic="http://schemas.openxmlformats.org/drawingml/2006/picture">
                        <pic:nvPicPr>
                          <pic:cNvPr id="25" name="Imagen 25" descr="Texto&#10;&#10;Descripción generada automáticamente con confianza baj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755" cy="572135"/>
                          </a:xfrm>
                          <a:prstGeom prst="rect">
                            <a:avLst/>
                          </a:prstGeom>
                          <a:noFill/>
                          <a:ln>
                            <a:noFill/>
                          </a:ln>
                        </pic:spPr>
                      </pic:pic>
                      <pic:pic xmlns:pic="http://schemas.openxmlformats.org/drawingml/2006/picture">
                        <pic:nvPicPr>
                          <pic:cNvPr id="26" name="Imagen 2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04260" y="0"/>
                            <a:ext cx="1412875" cy="572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6F6368" id="Grupo 24" o:spid="_x0000_s1026" style="position:absolute;margin-left:66.95pt;margin-top:1.95pt;width:340.45pt;height:38.85pt;z-index:251659264;mso-width-relative:margin;mso-height-relative:margin" coordsize="50171,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iWIxwIAAEgIAAAOAAAAZHJzL2Uyb0RvYy54bWzUVl1u1DAQfkfiDlaQ&#10;eGuzSfanhO5WFQtVpQIVlAN4HScxjX9kezdbbsMZOEIvxoyTbttdKKgPoD7EGo/t8TfffLZzeLSW&#10;DVlx64RW0yjZH0SEK6YLoapp9OXi3d5BRJynqqCNVnwaXXEXHc2ePztsTc5TXeum4JZAEOXy1kyj&#10;2nuTx7FjNZfU7WvDFQyW2krqoWuruLC0heiyidPBYBy32hbGasadA++8G4xmIX5ZcuY/lqXjnjTT&#10;CLD50NrQLrCNZ4c0ryw1tWA9DPoIFJIKBZtuQs2pp2RpxU4oKZjVTpd+n2kZ67IUjIccIJtksJXN&#10;idVLE3Kp8rYyG5qA2i2eHh2WfVidWPPZnNsOPZhnml06ovSbmqqKHzsDJEJpkaq4NVV+dwn2q9v1&#10;69JKjAN5kXUg+WpDMl97wsA5zNJsPIBaMBgbvsqgil0VWA2l2lnG6rf9wtEgmSTZqFs4mqRoIyaa&#10;d9sGcBswRrAcvp4zsHY4+7O2YJVfWh71QeRfxZDUXi7NHpTXUC8WohH+KkgVComg1OpcMKQbO8Dl&#10;uSWimEYpJKaohCNyKmnFFUFHwR0DsV4Ad/rli/Xx69DM0SsME9c/FIGp3NKCErr0Wl5/94JBFOU5&#10;YVrhVwqqvlGyoF8p0nWza4eBIkcPFfz+9Bi79xJYNMK8E02DVUe7pwpAbyn0F2x36p9rtkTA3XG2&#10;vAHWtHK1MC4iNudywYEee1okUHm4SjxQZKxQvlONs+wTCDScY+ct96xGLCVg6v0gkM1ASOAWM6bj&#10;QPtk0b7XBQRGEqFON5J6WMlZNskmo98LEsi1zp9wLQkakAQADdHp6swhZIB2MwU3VRqpDKk06p4D&#10;JqInwEfAvQn4u4qC8XSUPt5W+vhpCzP9l0qEu3OYjuH63L1Zk2GSHkz+ux7DPQzPVZB3/7Tie3i3&#10;D/bdH4DZTwAAAP//AwBQSwMECgAAAAAAAAAhANPlEJjyQQAA8kEAABQAAABkcnMvbWVkaWEvaW1h&#10;Z2UxLnBuZ4lQTkcNChoKAAAADUlIRFIAAAI2AAAAYAgGAAAADv449gAAAAFzUkdCAK7OHOkAAAAE&#10;Z0FNQQAAsY8L/GEFAAAACXBIWXMAACHVAAAh1QEEnLSdAABBh0lEQVR4Xu29Z1gUSdv2///+fng3&#10;iYCCYM6BpOKas6vruuqaMWPECCoqwYAgBhAz5oABFXNEwSwiAqIgKqIYCWZd937u+z2e89/VbmNP&#10;zTUzPcMgrnftcfwOl67zOnuGauCc6qrq/+/lyxcQlB0fP/4pEAgEAoHASohgU8ZQnSIQCAQCgcAy&#10;RLApY6hOEQgEAoFAYBki2JQxVKcIBAKBQCCwDBFsyhiqUwQCgUAgEFiGCDZlDNUpAoFAIBAILEME&#10;mzKG6hSBQCAQCASWIYJNGUN1ikAgEAgEAssQwaaMoTpFIBAIBAKBZYhgU8ZQnSIQCAQCgcAyRLAp&#10;Y6hOEQgEAoFAYBki2JQxVKcIBAKBQCCwDBFsyhiqUwQCgUAgEFiGCDZlDNUpAoFAIBAILOOrDjZF&#10;hQV49jCHbDNG4fPHyH/ykGz72qA6RSAQCAQCgWV8VcEm7dQBDHOthKCWzljauQZC21XDml9rwb+J&#10;E+Y2q467yWfJOkZR/lNs6FYP4a1rYkWXWghvX02uj/qlJvrWKoe0Y7vIurKG6hSBQCAQCASW8VUE&#10;m6FuTuhd7Qcs7FANga2c4eNWEeHS/7OvF7SrinltqiD617pY18OVrGec8mmDXX0bYnX32ojuUQfL&#10;u9bE/LZVENCiMiKlcLO6ey1McnHE4Hp2ePY4j/QoC6hOEQgEAoFAYBllGmwK8p9hcJ3yGNuoAiY3&#10;cUBEl5oIa18NM5pVgm9TRwS1qozRjewxs7kT1veoizW/uZM+jP3ebbCnf0PMk8LM7BbOWCj5zG9b&#10;VQpI1bH+97pY0L6K/HVwsyqY1aQyCp4/I32+NFSnCAQCgUAgsIwyCzYBPVvij+o/ole1HzC+YUUM&#10;r2eLATV/Qn+JwXVs4OtZCeNcK8jhZm6bKojwrIHRjhUxp4Mnon5rh/x03dtSOclnEd21rqStjKiu&#10;tTC7pTP8GjvCx8MBQ6XwNK5hBUxyc0CQZ1V417ODd317LP7DcFD6UlCdIhAIBAKBwDK+eLC5e+M6&#10;ZrSujImNHLH4tzryLShGn79Djo+HI4azURyPCvCRAs/s5k4IblUFa8f2QtykHngSF46EaZ1xM+R3&#10;Pe9ZHlUkrTOiJV//ZlUQ2L6afPtp/i814VXbBmOkcMNCFDv3OBd7zJBCzvQWTrh19bye15eC6hSB&#10;QCAQCASW8UWDzbQu7pjc2BHB7atjUmMHDJTCxlgpYIxoZI+R9csj9NdamN+1JkK61JBDzvC65RHe&#10;sTpCpYAyfFwbuIxyxfwNA7B7uAdOTWmD/KwrOv6j6ttjSafq2N6nPkY1qoA5Ui0bqZkpBSm/nyth&#10;shRyFnavLf3rgHDp34mNHLCoex34uVdCxB+G5++UJlSnCAQCgUAgsIwvEmyKigoRJIUMNgIzr3MN&#10;jGtUEdObO8PHvSLmSkHEr4kUOqTgMaV5JUxi82taOGGcW0Up8NghpF01DAnwQA+vemgZ0ASdpnli&#10;S+gMnJzaDk+2TENe3kNkZmdjcnsX+dbWxl51EdOvAaZKfoFSbZAUiuZJ55gvhaWwbrUwrbGTfO7g&#10;1tUwzdMJ8zvVlF6PPWY0rSwdd8IL6bVS76G0oDpFIBAIBAKBZZR6sMnNzkRw+6qY6VkVQe2qYlhD&#10;O4xrYC8HGZ8GFeTAwULM8Pq2GFi7HAbWKYcB0r9+LZ0xTQoaob/UlCcDtxrrBq8FTdF1eAP8EdkB&#10;2UkJ2DXcDblndiA3Lw8LB3bACim4LJP00z0rYaKrgxRsqiKyVz0ES8EmQAo4c6Vw5Sudl43ezGxS&#10;RQ46M9wrI6JnHYypb4eA1tXl13bj/AnyvZQGVKcIBAKBQCCwjFINNjFhszDV0xGz2lTFdHdnLJBC&#10;xxT3SojqU18eIYnoWRc+jRwwTQoxo13sMcXVEQt/rSV9XVke2RnjXgFzpX8nTXHFsJ614DvdDe7j&#10;3eCzZDBC9vrh9cuXePvuPf79n39j/7TfsVjSTvVwwAR3BzkwTZYCzsxWleFd1xaBUmiZ1swZ4xtV&#10;lF6TM0bUKw/fxp9GjRZ2riu1OSHg5+rwl/RTXByxbnI/8j1ZG6pTBKVL2vUUzJ87B97eI2TGjxuD&#10;ndu3kVqFlORkq2Atzzu3b+t4fY0sDF0gf3+HDR0i/7t31y5S97VBfb+1Qvl9q1Dvn4KqLQnUObSS&#10;dv066WlNqPNagrU88x4+1PH6b6DUgk3cigWY4FYR01pXxugG9vBtVgnj3Rwwpr49QqSAwyb3sttE&#10;U6XwMaGJA3wk2Bybqc2d5LkyQ+rbYHxTByyVwk+PkKboOKAepkuhgy3n9vBxw6ydY/Hxwwe50+IP&#10;7MTMJpUx3dMJC7rUxMiGdvJoDZtHs6RHHencTvKcnlH1bOEvhSZ2S4yNzPg3ryKvvprVpArCf62N&#10;SVLImtmimlw73cMZu/z/IN+bNaE6pST07fuHQXLu3SVrFAZ7DSTrFHi9Fs3JkydIHTsXr1XD6w8f&#10;OmhSw+A1Ck8eP0L//n3JGp4VUZF69ZTOEqzlGbYgpMRePuPG4s3r1zo+aqgaSqfGf8Z0so7n0IH9&#10;ZL05UL7GGDN6FB49fEB6qaFqtUL5mQPlyRgxfCip56FqFZKvJpE1CkMGDyLrFHg9pdFC0pXLel4K&#10;lF6LRisjRw7X5JV7P0dHp2by5El6enU732Yp1vLcuSNGx8sQVP+Pl35HUFqFUd4j9WqmTplMar8k&#10;pRJstob6Y7QUIlgQGdegAvxbOcu3msZKYSKoQ3V5RITNe2GThqe3qoODUSFy3ZiG9pgoBZDwQZ2x&#10;+I/mCO1WC5N+roK+NX+C+yg3TOxbG4EtndFpTlO0HumCqKBOWN61FnzcK2CaZ2VMauKIsG61Mb2F&#10;M3ybOiGyX0dMcnfC9MbOmNm4MooK85EefxALuzVEZK+6csiaLgUsFrpmeFTGkt/ryKEnQAo3Qe2q&#10;IKBpNUQN66j3/qwJ1Sklgb/IeKgaBUqvRoue1xgKNozMzFt6egVeW5Jgs3b1alJrisKCgmIPqt0S&#10;1K+LateKNYKNwvXrKTpexjwpHeOeFJopvSk+fHhP+mmB8tPC6FEjST8FqkYrlJ9WdmzfRnoqUDU8&#10;VJ0aqkaB0qsxV2+M6dN89fwMeWrRaEVrsGGodWq+1WDz7t1bsv79u3ek/tWrl6Se0n5prB5shro4&#10;YJQUYuaxuTMNKsojJf6e1THetSICO1bH5EaOCO5QDdlXLyA364ZO7bNHD5Fx7mTx11lJiRjfxAHj&#10;pfDSo3MN/DbbHWNc7bDD2xWtRrjAbaQrYgc0wIgGtghuXw3+UniZ17km/DwrIX7LqmKfB1kZeP7k&#10;UfHXjHzp62d59+VwEyC9vmnNK2GqSyUp5FSVb4nN61ATk6Wg5C8FnqW96uvUWhOqU0oCdaGpoWoY&#10;edInWUqvhq/RojEWbBi8XoHXWRps0lNTSZ1WHj7INXguS1C/NqpdK9YMNow3b/RHbigdr2E8f/aM&#10;1GqhX78+pKcWKD+tsNE7ypNB6bVC+WmF8lNz8thRsk4NVaeGqmE8ffqE1KvhayiNObx+/UqTpxaN&#10;VswJNkcOHdLRKnyrwYYxe5a/Xv2QwV6klhoBX78umtR+aawWbAryn2NCUwdMkoLNzLZVMbqhPaY0&#10;dcREt0/zXfw7NoB/6zpkrTEKnj/F9gOhGPdbbfQJ8MDQejZY1b0WPHzc0T7MEzv6NUCE5L9hfH8s&#10;69ceOakX5YBEeRlj1dDuWPR7A3lUaYZnFXlUaXabapjVurIUfKrJk5if5Zn/QE5TUJ1SEvgLjcfQ&#10;3IygwNmkXg1fo0VjKthEr1mtV8PgdZYGG0rDGDliGI4ePSK/vo0b1st/YCnd82dPZR82D8cQVB2l&#10;Y5h6bVQNxaoVy016zZsTrEPg7FmkjjFpoo+OnyFPXmNIp7Bm1Ur5e+w/YxrZzlgUvpD0NQXlpX6/&#10;c4ICSY3CmtWrNPtSfUBB+WmFOq8aLSGQqlOTnpZK1rE+oPRq+BpKw/pazVrp55vSMahwSem0aLxH&#10;DCf7g2fGND+TXmrUWgVTwYY6L2OU9wi9OgalZag9zanjMfe2L3Wu58+f6Wjypa8pnVpTllgl2Dx9&#10;9AB+LZwwsr6tPBrDbh/N/9UVUX0bFWs+3vbDyxcF8v+/fXEP73OiUfQkvbjdFL3DO8BjvBumN3NE&#10;nJcLWgc0QfPRrojsXQdTmzji6WPzw0zhw0t4dzcKbwrvfzr2Ih9/3Zkt//+MdvUQ3qcDwn6thXFS&#10;SJvm7oRZbasgN0v7a9YC1Sklgb/Q+FQdLAUYLXUUWmp4DfvlRunU8DUMXmNJsMmXwjaluWHglzvr&#10;D7UuKzOT1PGoaxQoHY+ldRTmeM2aOUOTXotm+5bNpC5qWYSelkFpGZTWFFp9XnH9qobSa9VZkzUr&#10;V+idc9vWLXrH3r+nbwso8HqvQQN0vjbnFhCPlhpeozCIex2G9JZqrhiZt2MMyksNG8Hga0wFG0Ok&#10;p6fp1WmttbTOEnbv2mnyfGzOF99+9coVHU1ZYpVgs6yPFAJ6ussjNWwfmKLCTwGG8e56H7y/3lUO&#10;Nv9+Fof//c9b/LvoLD7eGo28oy4ofPZ3qDBBz4XtMXhIHYxztceijjWwuFN1uHi7InaUK3pX/4Gs&#10;MUZ+XiZyDrjgzxv98D/5R/C//+9P/LvguBxs3qf+hjdZnwIOey8vXhTJq6WWDO6KCe4V9bxKAtUp&#10;JYG/2I4fOaJ3TEsdhZYaXqMl2EzwGa9Xx2ssCTb37+eY1FAwTcy2rWQbBe/PoHQ8ltZRmOP1oqhI&#10;k95SzXAjE13//PMDWbN3t/krpigfSscoKiwk9XF79uhpKR2vsTbUOfOf6wfz/XH7yHoFXn/4wAG9&#10;Y1rqKLTU8BqFVav0gxult1RTWsGGwdd868GGQZ3v9avPtw6pdnV9WVPiYMNuFeVmZeDFkwdkO+OD&#10;FBT4YPPu/jpkxHnhwsqGZA3Pwr2B8BjtBm93e/mp3+z2Ews2f/i6wreJA87t20bWGeL8ioa4E++L&#10;99kh+sEmYyxZ8yLnFp4/ycOt80fJdkugOqUk8BfbSymU8cf4mtD583Tad8Zs1/laga/ToqGCjc/4&#10;cXrH2EQ0dR3fbs1gM2bMKKOTVgsL8snjhqDOQel4LK2jMMfr5Qt6BIPXWap5kPtpXpIhvEcO16sx&#10;NufFELwHg9IpUKs+Ro7QnXPB4DUMXmNNCqTrjT8fu4XD2vjjDL5eDa9lG5jyx/gadltT3b6KGD1i&#10;8HVaNApspQyvHTZ0sJ6O1zC0aKwVbCKWLNY7xka91DX/DcEm+/ZtvfP5jP+0Qor9/uTb2K0p3qMs&#10;serk4XdJ0qeJ6/vx5vZlvCz6PGrDeFVwB+8LUqTU9+nr9APBWD68GiZ3r66jM8QS79/ReIQLuoZ5&#10;yk8AX9y5OnrM8ICnrwdi+tbH8U1RZB3FzWun4dOtJpZ4VUHW2c3ysbdvXuJ94Q28LNSdZPzwRjLu&#10;BXrhYeQEPL2XpdNmDahOKQn8BcdG0AZwt6PCF4bq1PDzSwzNjlfXMLRoqGBD1fJ/2Ph2S4LN2zev&#10;SY2aKZMnIjExQf50rK41B8qX0vFYWkdhjleshqFmhinN3Tt3TGootAZnU5jrsTxqmaYaLRprErl0&#10;id75nj15Irf1J+Z+8fVqeO3Dhw8wcEA/nWMzpk/TqRk4sL9O+9u3b3S+VlDXMLRo2DYL4WFhpJb9&#10;nuH1lE6LxlrBJjgwANP8fPWOZ9xIL675bwg2DOr24XvibwObr0jVlyVWDTaM54H98HyRNwrmDEBR&#10;8hlS8zotGheiOtHB5kWR9G8B3r+8jcLceLwtuCYfm92mCloGNkXXkCbwbmArPxah8/ymGD68PnaN&#10;bI4lv7uh4PkTnIsNl/VvCtLwrigT717c+tuT8fk8SrA5vagdXuTT83POdWuENzHBeD6xC15mS6+D&#10;0JQUqlNKAn/RsU+Dsbv1/5ApeurWAOWjHFejRWMo2IwbO1rveJLqHi3fZunk4aFDBpM6Q7BPZ+x7&#10;wvsYg/KhdDxUnSkyMm5o9mLvQ82VS5fIlQwMau8JSqduT05OMqmhYHOXLKnjMdfD0Ao5XkdpTMF7&#10;mIMxv2fEaqWlUhBS16vhtXeybyP+FP0zyGDXBdXGH1OOq6E0Wsm5d0/Pz5CnFo0pRhj448vrpkya&#10;SB5nKDVfS7AxBeVjLpQvD1VX1lg92DDi2tbBic4NkRXWhGx/ezsCuSe95WDz9FEO3uZfxZvcGMyY&#10;0A//eXUNURFhWBEZhuXhU3HvYig+3vLGxW2NMXVmI/wxvTO8/dwR3KomPKd6oMXsJvIcmAWBfnhw&#10;eiBeX3TDnxlDcGqnH8ICR+Pgnk3418dXGNyvB/71NA7vnp7E68JM3L2VIgebe8dGSMHnud5rvH1h&#10;JQqPrsT7QxF4c+WgXru1oDqlJPAXHQs21HHl09LZs4k6xxfMn0vqGco5FLRoDAUbU6NC/HFLg40h&#10;nSn45dTGoOopHQ9VZwpzgo05vOZuBRryVLdbGmwYltapscRDSw2lMQXvoRVq7o/61gcVPBhqDzW8&#10;jgUb6rjyu+fmjRs6x4MDPi0uUB9TUM6hQGlMsdHEcmCqRovGFOYGm+BA/RV166LXym3/TcGG+gCq&#10;ZurUst+Mj6JUgo1C4b39eJUxBmkHfPXa3ic3wYeU9ji09hd8zJyAE9vH4+emLvAZPUAKO9mYH+SP&#10;f784j2dpS1C3thPCpjbBMu+q6DjXEy2HNURQ85pYsi0AjSe642HqFqRsaoix/VyLg03U/MHwGdkb&#10;c2f7IjBgJsaNGIBNy3zx591F+Jg1WZ40/OF6R+l1NP17ROfza8s52ghJW/4eSSp8ptNmbahOKQn8&#10;hWco2Fy+eIE8rgQe/jhDOYeCFo2hYMOg7mcvlY6xNv54SYINY/mySFJvjDlBQaQXD1VL6XioOlOU&#10;RrA5m3BGs6e6XYzYfIb30MpMf/0Vaq9e6oZML2JHcHW7Gl5nKNgcO3KEPK4s6+WPM5RzKFAaraxe&#10;uULPz5CnFo0pzA02VBuDHf9vCjaGPoAqlGSDzdKkxMGmMOemXjAoJjMQaeuccX59Vdw/1BovivKL&#10;2979HWz+TJc6QAo2Gaf90LdHO3nE5v/9z0v8589n+FfhOXzMXYV36SMQNL45jixqiGUBTdFuVmMc&#10;Wj8AnaZ1woIVf8gTgVmw2TLPBa8uuEn6IfiYE4V/5Z/Cvz/k4X//8wHRkYH4rUtr5KeF4PiWfsXB&#10;5u31HsWvqejeUUl/BSnRrkgIcS4+zlNUoD/CYylUp5QE/sJTgg1b5cO3UXpDPuo2czTGgg2Db1Pa&#10;+WMlDTYKbL8lQ0tPKdgnZspHDVVH6XioOvbajHHzZoZmL1MMGNCP9FKgatTtbOdoUxqKwwf1V+po&#10;qeMx12PD+nWaaigN1RdqeA+tUOdimyWqWbUiSk8z0WecJj8l2Bzav1+vjdIb8lG3GdNs2bhRh4Vh&#10;oRg4QHcOjwLbV0mLpxYNu5apflFgE155H8pLHWwOxMXptfv5Tvlqgg31PtVQPpYwnZhzxFiyKJzU&#10;fw1YZcTm3cXd+Jh2EG+zL+scf3qxC5IiqyJrY3k8PPgTXt8Yic2H/95ZuPCJHGw2L+yEPSv74MGF&#10;WdgU3BgnNkzQ8Vg6uAsG1bfHpMZVsNyrM/Yt98cmKXiwW1CeY1xQlOeOlAMTcS/1SHHN88e5Oh6M&#10;E2s9cSK6J/KuzkPsiv7FwUZpPxPeCPnxLnKgUVDX50uej+aMQG7UZDzOztBpKwlUp5QE/uJTgg01&#10;IfD506c6X8+bN8egD0NpM0djKthcuXxJrz0oQH+zQGsFG567d7LJ8ymw10fVqaHqKB2PpXUUlBd7&#10;NpjCuDH6Q8qjRo4gvRR4PUPdzrZapzTqZaEUEyf46NVYsgMx78GgdApskiOvH2rhyhxrQZ1LK1r8&#10;lGDD9r/h29jvBvXXbCK9IR+G0maORuFmhu4tL0N6SzXWmjysDjZUO2PRQv3J0OoaQ/zTJg8rmHs7&#10;9GvAareiCkOGoGiNL15EjEFBYH/5WM7RNkhZ4Yx7237Cu+Qf8eJKObTu6odWy5KQef9pce3Dy/8H&#10;TT1/QbP285B0sBZePnbGm6IIvHudgDvJy1D4eBPyH/rLx3OuOmNp9Az0nBWAXivDMTnxLvbv+wNP&#10;spylkFMbb1+txfs3Z/Dmdab073G8ej4JhQ+csSW8FRq2HAmnSpUwuffnHZD91ybAqdVMHJlTSyfU&#10;qIPNlZ4eeL0tCE8md8OzAxuLj1sDqlNKAn/xKcGGwa9+Yp+m1F+rH4ioPq6gtJmjMRVsGOzTFq/h&#10;KUmwYUP5mbdukm1qKL8TJ46RWjVUHaXjsbSOwpQXGzKmNNeSDT99mdJr0fj5TdXTKRj6JbnUgk9/&#10;lA+lY7x7Sw+pr1wepaeldLzGGhja7VoryuM+1PAaJdgw+J8zfldg9SMO1McVlDZzNGooPb8TOqVR&#10;txvSlFaw0foMNHWNIf6pwYZR1uc3F6vOsUns2hBXfnPFjT8a40XRc9za2RRpaxzwcNf3+CuzHJ6c&#10;skWoz3i4eM5EM//DmHfohjzxlwUWd885aNwuDO6/LoN737XoN2YJIqb1RKR/bwQGz8TPSy6i3Zpk&#10;dNuajj57byP12AjciPPBtVN+GH7yPgbsv4PfYjIwfM0RhC7wQ1TgHwiZPR4Np+yF26gYuA9cB48e&#10;y+HecZEUdgYh/+lj1N6QjSkn8uDYZJJeqFGCTcHFWLxO3Iw3WwPx6ugavfdcUqhOKQn8xacONksW&#10;L9JrV2PMh2/XqtESbNiSdF7DY2mwUY/GmNoZU+2jEB9/ktSqoeooHY+ldRRavDZv3EDqDN1uo7S8&#10;ZraBXYwf5N7X0zIoLYPSmkKrj6EwxaD0WnUlhTqPOfgSEzd5jTrYrI9eq9euxpgP365Vo2CoDzJv&#10;6n7goDTqdkOa0go2DC0fvPgaChFsvhxWDTaF+c+wpmsTHPIbhj8zh+L88mrIWFcRj/d9h79u2eD+&#10;QTtETBoOl2az4Np5IRq0mIjUQe0+BZumwfBoGwq3bpFw77MGHsM2o6FPLBpOPwy3ufH4efF5tFmV&#10;hC6bUnFxZ0fc9O+FHZ2rYP/sKhh06C767MmSQ0/btcloHnEJjUPOoNGsY6g/aR/cvLfDvX803H9b&#10;Do8O4ci75ongGuVQuV2AHGoYGVsr4OxCJ51gczWmNhJW18KHO5fwMe0w+Z5LCtUpJYG/+NTBhmpX&#10;YPs3mNKp27VqtAQbxvChxpdlWxJsHj3K02tny52XRSyRb0EpugNx+wz+8npDPKiPh6qjdDxU3drV&#10;qzRjykvdbkw3ypt+2jWl1apjTJb+SFy/dk3W7N65w+BSc+oPtBYoL/bgQgX2jBxf3ymkjjHLf4Zm&#10;X+r7T3EuMYH05GHPbKLOQ2kZbD8YLXq+XR1sqHYFLc9QUrdr1TDYhpCDBtLz2tgtcrWW0qjbDWlC&#10;5s8j+4PCmBcVbExNoGXwNRTWDjbUezME5WkO1Pkp3deCVYONmien7JERWxP3T/yKJwe/x4cMG2TH&#10;2mPnnJ5waeoP105haNsrHN6O330KNo2D4NF6Adx+WYojS+riVGwQ3MbtQH3fA3AJPAnPsES0WHYZ&#10;7aOTUXTBBUf6ueLWDC/cP9kCwRu2ontMBjquT0GrFVfQbNF5OQz1DN6EzMTJiA2qCve+a+TRII92&#10;YXiS+jOmVv6hONQwXiXZ4M5ee1yKqISs/f3xPrUTbmyticsr25Dvz1pQnVIS+ItPa7C5d/euSZ26&#10;XatGa7AxdKtEwZJgQ7Wbg9bdcKlaSsdD1ZmDKS91u0L27SxSezsrS09L6XgNIzHhDKnVCuWpBcrL&#10;HChPBqXVirIk2BT8M5wYp+NPkVoFXs+4zT3PjG/XGmzYHBhTOnW7IY25aPHUojEHY15UsGHwt+15&#10;qBoeawcbc6A8zaE0PEuTUgs22bsccW2FM9Ki7fHx8Sqk76yE27vscWBeHbg0ng7X9iFo3WsJxjj9&#10;HWzcA+HRYj48Oi3G/gXV8OjmKsSu6Au3ybFwmXkUnZdKwWbxebSMuoxLm6vjWegU7OlaBTf21sYv&#10;m1PlUNMt+gp+WXkJniEJaBxwBJd2tkVB7h5smtUE7r1XyqGJhaecq00wvcoPaNBvDSo195ODzdtU&#10;G7yTeH+jF/7KW6YzckO9P2tBdUpJ4C8+PtgYuh2l1jCspdEabBjU6g8FS29F8buuasWcyaxUPaXj&#10;oerMwZSXul0Nv9OsIb0WjcKxo/rPJNMCm/tC+WmB8tOCqcBK1WhFa7ChaimdGmpUcQK3Oopv54NN&#10;SVaGadGYA1vxpcVTi8YcjHkZCjYMXquG0vOIYPPlKLVgc31NZaSvcUTuju/xPuVHKYDURZdNN3E4&#10;pJkcbNzazEWTHksRWO2HT8HGdTbcm81Bz85TsGlSVbx8chRPsqLx7M42FObFYU73aogc2QQdIhLR&#10;YWk84ia5486WSYhcFoQd4+oiMX4xzm2qj2v7u+Hp7W1Y3KsyTqz0wrO72xA1sArc2fwaKTSx8HQz&#10;vhaCa/wEx2VpqDH1IKp3DcOQQYMQ7t0elyOq6YSaby3YsAmCvGaQ9IdOrWHwGoYlGnOCDYPXKpRk&#10;8vCZ+HhSa4j5cz+vDtMC5UHpeKg6czDlpW5XQ22LzgiYPVNHR2nU7TxPnzwmayj8uVsflkD5muLk&#10;ccsmg2tFS7Bh1zJVS2nVaHnGF9/GBxtqdSQL/2oNg9cwtGi0wAIam1vJ+xny1KIxB2NexoKNsZFJ&#10;Ss8jgs2Xo1SCTdGzbFxeWhWZ6+3wJO47/CvLBk/P2KJfz7H4ZdFZtJq8B67NA+D6yyIkNbWTg41b&#10;Q3+4Nw6UR1Q2+lTDEak+N2Uh0o70x4apTtjk54TIYU44v6U1nic0wLFji5F6fDYeHmgA7+BIJKyr&#10;hmsxDTB1tzvSEyZJ4aga1o+thsOLq2LEoPFw7xbxaXKy5xx5xGZuzXJo4L0DNULOo0rgGVTvskAv&#10;0ChQ79FaUJ1SEjZu3KAD/3BJSsPf56Y0DEs0t27dNKlRc/t2lp6ecUP6pcBrKR2vUcMebhmzfSt8&#10;p0zWWZEydIgX5gYH4WyCtvkRPOa+DoXwhWElQu1l7mvYuzeWrGHLghUN1a72MAQLz0w7ZrTuw/Jm&#10;zpguj+xQNZbAvzaKrVs2I0nDkn011PdaKyc0BKedO2L0Xme89AGA0vLwdQxj7eyRDOp2UvPsqUkN&#10;Q4vGEHtidyEt9bqeBw9Vy2uo77s5qL34c+3bq/+0dzW8XoHS8rAHklpaS70Pc6A8zcHS111WlEqw&#10;Kbh/AVeXVUH2FhsUnvoef2aUQ85+e4zqM1peEeXUzA9tojPQvt1MXGjyd7CpOx1u8qjNXCzoWQ+R&#10;/SsjLrQaTq6sjoAu9jgUXhUfEnsibasHBs2MwoWFNfAovgX6BEej6bxT2BcqBaH9LeC3pzmOzqqC&#10;c5tdEL+mBiL6VkaHHvPh0XERPFrOh7tHIC7vqotxTTpjZJUacF57C54TNsu3oxLD/vnBRiAQCASC&#10;/2ZKJdg8zzkv719zd2s5vDr/I95dL4esHRUwZdBAOdiwicP1uy/B5lb1sL1h+U/BpqYv3Br8PWrT&#10;MgTtOs9GZL8q2DKlFl5c80HG3q44sLgpkmJ7YuO2tWgw/TCSt9fGizWjcWJER8ROdcIeiaUr6uJI&#10;aB28LbqA65e3oe3vIXDvvASN24TCw3MO3FxmITW2P5bWsUFQ9XI6E4hv77bH5ShHEWwEAoFAIPiH&#10;UirB5smtg0hd6Yyc7T/ibdKPeJ1cDje2VMDskT3hylZEdQyFW++VWFXXBmMq/oDHt/4ONnWmwV0K&#10;Hmzpd+PWC/Bz5wUY1aMXdgY0xvnN3XE/tgWOLaiBuJnOaOATix3zXBDaoTeud2+F+6ta4uWhTogf&#10;XRMzJw1D6NIIeV6NW5elaNxWCjXN5sDdPQBd2/nj+ZllWFrfTr4dpQ42b1LK4cEhO1xb7SCCjUAg&#10;EAgE/0BKJdg8ztiL1FVSsIn5Ee+uSsHmqg3SN1VA2LhOnyYOtw+B2+9ROOJmh9GVvsOthLo4f7y3&#10;zIWTEvF9cPFMH1xK6IsrZ/sh6bzEhf5IutgfVy9JXO6P5Cu6sGOsjWlkrVTDapkH82KezDvtYmes&#10;9GqP2dV+RLBrbdTuvhiOTSfLwebtdRv8edMGecdtcT26ogg2AoFAIBD8wyidW1H3zn8esbnyecRm&#10;x6yWxSui3LpH4HJTO0yt/D1SDrbD7qj+JHtWDkTcai8cjB6KIxtG4PjmUTi1bRxObh2LE1vG4Oim&#10;UTi8fgQORA/HvtVDELvSC7uWD8T2yH7YFtFX/ndX1ADsWyV5rBmM21c8EfBzbcyp8ROm9uyHSouu&#10;wmX4Nji3DUBOXEW8kkIY2yX58Qk7XF/7aeSGeo/WguoUgUAgEAgEllH6c2zO/Yh3qeWQtdMeieHV&#10;4NJkxqcVUZ3DkfqzHY672+LIorbYGrsB0dt36LAuZic2x+7FjgOHEXfiNI6dvYTEq6lIunEbc+x+&#10;xPifvoOPxMaAQMSeSMDWg8exLvYAVsTsweKN2xG2bguWbtyG1TGx2LbvAA4cO4lH2W3hXek7zK9Z&#10;Dt27TUa16cfgGJWOmn5HcCWyKu7scZQ36/t40wYPj9jhynJH8j1aC6pTBAKBQCAQWEapBJuip9ny&#10;qqjbm8uj4MT3UkgoJz9O4exCZ7j+PFsON27t5uOipwNSm9lh6R+tkX61t+Zgw8LMWkcbnKzpgBgn&#10;O3j/+H81Bxs2UZntOryyXnk0beeLer2Woe7YWFRfeAk31lbAlYgquLfPAW9TbPA+rZwUdOzI92gt&#10;qE4RCAQCgUBgGaUSbBhsH5tb6+2L97F5nlAeV6Ic4dYq+NOoTYtATGo3FImN7RDq5oynOQ00BZs5&#10;9Wphj7M9Mn9riL0utgipWQ5hFX7SHGye33PGQTdb7G5kK8+tYU/2rtktHGHzp8m3zm6scUBSZBXk&#10;Ha2APzNsUHihPPn+rAXVKQKBQCAQCCyj1IJNarSzvPPw/R0/4F0ym2djg8wYe3mptzJq06KVP3Y1&#10;tMXKuuXkkRQtwYaN2BQt8setzjWKg02o/U+I2bVPU7C5ddpL3jvnpIctKrcLgmOzqfJjFS4e8ET+&#10;se/l22epqyvh+trKKDhnh78ybcj3Zy2oThEIBAKBQGAZpRZs7sQ6IDmqMm5vtpEDw1+3yuHxKVtM&#10;Gz8dbm3nycu+2cMwl9Yuh8g6Nsg4VR/rY7ZaFGx217fBTg3B5mbKGCzu3QppP9vhcjMH1OsVhaqd&#10;5qHSz354daXcp9e47ztkbbKVX/vdPY54mzmIfH/WguoUgUAgEAgEllFqwebZaXskRVZFRnRFPNj5&#10;Pd5d+1HeJyZlZ024dltSfEtqRX0H+blN+4L6ICHR32SwSbh8Dd3symHR6CHo2qUrrnna4YyHLVY5&#10;2JoMNkV5VeSJw2zScrff5sF98CbU/2MFqnYOkXdGZhsJvr36I3J3/ID0NRWRvLwqCu9sJN+ftaA6&#10;RSAQCAQCgWWUWrB5k2KD27scP43abCqPJ/u/w8db5fDisg3cB22A6y+L4dYyCDOa9sDORrYYW13/&#10;dpShERu2KurwsXiMHD4SxxYGyfN0Rv30f40Gm+1xcXicWVcONpelMOTWeg5cuy6G+8D1aNBnJa6u&#10;cMSzM7byrafnh7+TX3NyVFUU5F0n35+1oDpFIBAIBAKBZZRasHn3aB3yE+1wbVVlpK12xN1t5eQV&#10;Un9l2eBnr+VwkwIFCxYsYJxvYicHjgdpHtiw4/PtKC3BZteBoziYcBH7Nq81GmySkyZjzdAOWFmn&#10;HA42dv60MqtVsPwaLq1tiHMLneRHKrxNKYc3ST8iJ+YH6XVXIt+bNaE6RSAQCAQCgWWUWrB5WfgQ&#10;79Nt8OBwRVxeWkVeSs1WHRWe+gE7VnrJoyTuXpvg2j0CyT874Gzj8tg4rg2e3W+AW2mD/sYLWTcG&#10;487NobiXORz3s0fh4d3ReJQ7Dnk5Y5B4rCseSF/fk47fyxqJ27eGIfPGENxMG4z0615ISxkk/fvJ&#10;pyjPWQ5P6+qXx+DWo+T5PWyeDwtW2XvskbS8EpJXOSD/bHl8vPkTHu7+DjfXVaTfmxWhOkUgEAgE&#10;AoFllF6wkWD7wLy5ZoN7e9kS6qpSuKkoh5v8o9/Jk3bZHjKugzdhWM+Z8oTeVXXL4WmWG7atqIF1&#10;i6ohfs8Aq3DjXAuc3TgMi2uXkzfmk+f4tJ0vh5tffvGVN+JLXV9RHrV5eNQOH2/Z4PmR73Fnez3y&#10;fVkTqlMEAoFAIBBYRqkGm8fxjeTN+V4llZdXSbFww5aA39lSDh4dJsK5XRBqdV+Mhv3W4ExjW6R4&#10;2mH37N64m1UZnX3rwXv+YMTnFZEsXL4aJ9OzEHvoBNmu5kWeM+ZU/xEbGpTH1A694dZ3TfFtsEdn&#10;G+BpvC0ytlbAuXAn3NlrLweyojM/kO/J2lCdUhKSkq6YJCXlGh7k3ifrKXbt2GExcXv3kp4Kjx/l&#10;IWbbNviMH4u+ff+QGew1EEsXh+PWzQyyxhjU+2VkZd4i9TxULcV16Xv48MED0kPNs2dPyXqKG+lp&#10;ePGiiPQxxYPcXKxdvRrDhngVfx8nThiPPbG7UVhYQNbwUK+J0pmC8mHfB0prLjczbmD+3DnF75Ex&#10;edJEXLxwHh/evydrSsqLokIcOnhA/n4q5+zfvy8WzJ+H69dTyBpTZGffRnhoKAYM6FfsyfxPHj+O&#10;d+/ekjXGePPmNRLOnNZ5jYzA2bNw5fIlsoZB/cxawuVLF63iuW9PrM7ro64lhlpDYUp/U/rdwmtS&#10;U6/r6ajXSMHqM26k4+2bN3oePPx5GZTOFNTr0Arl9y1RqsHmafZpPD5pK8+rYc9gyolzkB9bcH2l&#10;E66urC5vkFeppT+qdpqPbl18ccTNFtsb2CA3pSV6zayLpoOqk0FlxqJIxJ1Pxu74CxgwdAQOXEkj&#10;dYyHd7sibl4/+YGbbHm4x/DtcB+6Fe69V8K100L867aNfPspM6YCLix2QuaOCvLDMF+d+2cGG/Uv&#10;NS2wX9Dv3hr/YaTqtDJi+DDSM0n6ZUvpKcaO9iY9KKh6BvsDQul5qFpTDJXCBOXFSEg4Q9aYYllE&#10;BOnHczYhgazn6devD4qkP9CUhwJVR+lMQfmcPZtAarUy03866cszcGB/st4SigoLyXNQDBk8iPTg&#10;WRaxlKznYT+XVD0P+0PK+pby4KE8KZ0lrFweZRXPYUMHa3p9pn6eeT3fHhAwS08zbtwYPR2v0Qr7&#10;ueS9FCg9pTMF5aMVyu9bolSDDeP6uop4dNwWHzJs5MDw6EQFpG9wknf3rdJ+jryHjLwDsBRwVtWz&#10;xW4pfMxt74wXj5zlYNPcqyYCN87HltsFMo6VKsLBwR79faYgZPcRDJs5B929hmHTrafFGsbCQ/uw&#10;MzMbj2/WQ2C1H+QJyvN6jpSDjYzXRlw82A7/k22DwvPlkbWrAi4udcKtmIryiq436Z3I92NtqE4p&#10;CdRFrIWJE3xIPwal1woVbKZMnkRqTfEo76Gel5oDB+LIOoW30qdaqk4NVaeVP//8oOdnabBhDDbx&#10;x9J75AiyzhiLwheSXgxKT+lMQflYGmw+fHiv+Q+3muSkJNJPK1oDCM/5s2dJP4Z6dEYr+/buIb0Y&#10;hw8eIGtMsXnjhmIPqt0SvnSwYeQ9NDxiymv59tIONoyZM6br+RnypHSmoHy0Qvl9S5R6sEndPRYp&#10;ayoi95Ad3lwrhz9v2qDoYnnkHqyIS2vqybei2A7AbPffOk3GyvNgJjp/h0sxU6RfhlXkYNN1ogsG&#10;BDWDT1RHBO2Zjiann+jQ7OR9tNt+SP7/lvsuwaNPVRl2C8qnVnlcamqHlJ8rfA41f8NCjXrE5uKS&#10;zyM21HspDahOKQnURayVESPo0RVKqxU+2GzbuoXUaSXn3l0dPzWUXk306tVknRqqzhx4v5IEG8Yo&#10;75F6ngw2MkHptbB8WSTpSWkpnSkoH0uDDeWlFXabk/I0xbWrV0k/rbDAwXtaEs4ULpw/p+fHfndQ&#10;Wq1ELl0i+1BtllAWwYah1qoxpfsSwYZRWKB/G5jS8RotUD5aofy+JUo92LA5AwkhzriyrBJu77JH&#10;fqKNvFfMhxs2eHHJFq1m7oCr1wbU6RGBap1D4NegPubUKCevYMpLH4bQ5brBJnhnb6w4MwKxe6Zi&#10;2qbd6LXlDDqPa4ifB9WE+7x56DmwkRxqcm45IX61r+yT0swOHsO26YSatxkV5GDDXoveHJv0BuR7&#10;KQ2oTikJ1EW8ITq6GFOfRPfv0f+ESOl8xo3FjGl+JpkbHGTSi+E7ZZI8rM4+oV84d47UMKhREQVK&#10;z0PVqaFq1N8/BntflI5xlbtfTgWbCePH6Xl6DRqgp1NQ+zFOnTxO6hgTxo+VbzndzsrEICPh5xVx&#10;7VE6XqMFyseSYDPK2/CI1OoVy+Vr5eTxY2S7AuVrCsqHMWL4UPkPFTtvemqqwe8vf41O851C6hjz&#10;5wbLflcuXTIaftR+DErD6CfB5lsxz7vZ2fAeOZzUKXPs+J9XNVQdpWPs3vl53gZVN3bMaLKOJzgw&#10;oNjHkJcaNvdJrTdUx7eXJNiw762a0ydPkjrG1CmTNXnyGi1QPtT3lILy+5Yo9WDDyDwWIoebxFAn&#10;XI+uiHtxdvIoyYf0cnKwcFp0FdX8T6DumN1w8VqPuTXLYYwUSCbW+QGPMppj/LyGxcFm0dbhqLs6&#10;BbUG+6P+iEA0DNohf902JLp4pObyxcpIOeAth5p4D1ss+bWPTqjpN32lHGoYbN+aB4ft5FtmbFVU&#10;3jE7vHzxnHwfpQHVKSWButgp3atXL0ktg9dSmnPnDA+5G4JN4KW8CvKfk/rX3Gs0Nkdk5YooHS2D&#10;TZrkj716+ZKsV+D1DErHoLRTJ0/S0VDBZmHoAh2Nwvt37/S0jDt3snV0lIbx/v07HR2DjVpQ2oHE&#10;HAVKx2u0QPlYEmwoHxYuKG3Mtq2k/vDBg6TeGJQPmxhKaRnDhw0p1rEJ4Hy72keBjbhRIf3yhQuk&#10;PmTeXB0dpVm/LlpHo2bSxAnFuiOHtH1P1N4KlI6Hqjt27CipNQXlxaOljm8vSbDhNQrUKOqQwfrz&#10;73gNg9dowVo+3yJfJNgwEsNqyOGGwUZGUqSAw0ZwHh23w4X9HVFl7lk4LkuD0+KrqBUcL4eb1JhB&#10;OBrigGd36mPmcg/4LhqERgsSZdT/sa9/m7ZYDjUHDlVB+tGRSIyqgIXtG2F/E2edUMP4n9ufQg27&#10;DVVwrjyyYz/tY3NttQMKby8nX39pQXVKSTDnYr939w6pT7uuuzqA0lgSbNjKFcqL0qphn2TTiT8Y&#10;aqhPu2xODX8sYslisl6B1zMoHSNm+zaTenOCDYPXMtTv/UVREal5+uSxjo+anTtiyBpep0WjBcrH&#10;3GAzf57uyicFSqswdOhgs2soKI83r1+RWgU24ha7e5fe8XNnE0k/XqdmzOhRJmuo9rtcAOaZONEH&#10;oQtCyDYK6hyUjoeqK81gEzBrpsk6vr00go2Pzzg9LTXHkNcweI0WrOXzLfLFgg1DCTZqLkY44dpa&#10;B4wZMRV1ei6D27CtqDb5APJvRsjPbjq7vAKOhzsgL8MVw1bsRaM5p+XJw46VHODgWAE13ZrLX7Pj&#10;15OccW3/YCREVMTdfbZ4fLg8evjG6oSav7IqFo/WvLpaDg+O2CFtY0WcDXPC3QNu5OsuTahOKQnm&#10;XuyUfm5wsEmNNYNNfymUUKMNWqFWr0T9PY+EP87g69WYo99uYJRArbF2sJk5cwapUXtQUDUpyckm&#10;Nep2rVA+5gYbymPYsCGkViH5ahJZR2mNQXkwLPl5pXwYlFaB3d4wVUO1M6y1rJ5B+VM6HqquNIMN&#10;4y23spNvV7cxSiPYDCJuJ4cRQZLXMHiNFqzl8y3yRYNN4eNMXFjakAw4jI4dR6Bx55n4K7upvESc&#10;bZT3LN4Gh2Y7YtcER+Re64F9pyfKIYbncY4LrsZKoSayAk6GOiB3jy0yVtvjalhFJGwOkkPNk6se&#10;qltQNnh8wha3Yirg8rJKyNxRuk/xNgTVKSXB3Ivdf/o0kzVUuyXBhv3yobzUjBwxDGFhoci9r32f&#10;naWLF+n55D97JrexT6l8G1+vhtca01Natm+IWmONYJN7P6e4fdjQz7c9FMaMGaXjQcHXMDaqVscY&#10;0qjbtUL5WCPYaNk3iKrLN3Cr0xCUh5ohQ7wwZ04QUlOukfVqqPq4fftIrRqqLjfn83VAtathtxpZ&#10;CD5/NlHH1xwoX0rHQ9VZM9jk5NzTO8b6xFiduo1hzWDD5tVpGWVT0KozhbV8vkW+aLBhFOReQfKS&#10;mriyoguSVnXAxQh3JK1ug4ztPfE8sQ3yT9ng+UkpdByyxd0YW6SvqICDUqhZ17ciNgyqiJSDXsjJ&#10;bl4caDouOoSivMo4vWaQfPvpVLgD7seWR+qyCjg7vRJOT3LCmamfuBs3De9vdsGrZBc8TXBD3qkO&#10;eJ3eDy/OlSdf65eA6pSSYO7FvnvXTpM1VLspvLwG6ngoUJ9qjMF+YT17avxTKFWntL1+9UqvbepU&#10;/Ql9CryWcerUiWKOHj2M8IWhpI5xJ/u2jh8VbKb5TdXx3BGzHX6+U/V0Cmo/qt1YUFKg6vghfEqj&#10;btcK5WONYEPpeKg6YxvUUbDvJ+VjCLY/TOatm6QXpecnmFNQdVs2bixuP3r4MKkxxuWLF3TOYQrK&#10;g9LxUHVa0Opl6HjO3c8rJvk25bhCSYKNVtjGjryfIU9KZwrKxxSUz7fIFw82CikRDjjlWwF7hjng&#10;2FgHnPOvhEtzHXA1zAFJCxxxKdgBCdMq4fBoB+yVNGeDa+LBnVSEjHTEkYjf5KXc8ef98CSzIWa1&#10;dUZArfJ48TwbT4+Xx61oO8nPEWemOMnh5sLsT5yd8fcx6d+ba+3x9Fh5vLnVn3x9XwqqU0qCuRfz&#10;tWvJJmuodlMYCjYMS5a+Tpk8kfTKf/5cTzvES3f/F76doW5XQ2nNgfejgo05LIvU3aiP0qhXpBiC&#10;qhPBxjCWLqfnfSiNll2wqTp1sGGwgEzpTKH2MIaltVSdFrR6sePs1rWhNqpOOa5QmsHmmBQ62e1E&#10;3kuBqqF0pqB8TEH5fIuUWbBh5OdeQ/Liijjjb4/D4xwQN9IB+6QQw4JMnLcDjk50wIUFdVHw+K6s&#10;vx1bU15RFSbpOrdqh+R9QxDWqiECatsisbFdse+TjIM4PdkJiVIwuhhUSQpLjjKXgh2R+PcoTmZM&#10;bylRf7nVT4agOqUkmHsxf+kRG4WTJwwvWTaEP7HhVSDxC+rBg1wdDTVMbOj2BK/TCgtr1t6gj9rg&#10;i9KJEZvPUHWWBBtGRkY66WeM4cN0V21RGmuM2CjcJ27LmELrrsZULaXjoeq0oNVLaWNLqfm2o4cO&#10;kXVKjcKXGLGZExyo52fIk9KZgvIxBeXzLVKmwUZN4dO7yEveityzkXicul8KHfl6mpz9dkjbUAGJ&#10;G2zhUK8LHDz7IqRZHex3tZOwxZ4pQ/VqnuemIS9pHR5ejMKj6/v12ssaqlNKgrkX83Q/X5M1VPu8&#10;eXOwZs1qg6xfb3jpqZqiwgJERmrf5ZWfZExp2O0iNeHhYXoaQ1vg8zotUKthFCwJNiwk5dy9Q/qx&#10;P5y8frSGR07wNYzNmzeZ1KjbtUL5WCPY3L93j9Sqoeq0PivLEO/fvUV09BrNt1HZNgVKLdW+J1b3&#10;eUgUVF3eQ+M7b2/ftkVeDk/V8txIN7x8XYGqo3Q8VF1g4Gzy94QarV5a2qljakoSbNi8JTUH9sdJ&#10;ISaI1IYRHzooHa/RAuVDfV/VUD7fIl9NsDHFhwcT8OSkLS5FOOFd8o+o6NILFZv1x12vlkjytMPG&#10;+uXlJeJU7dcM1SklgbrYKZ0CpZ8/1/SeGZZMHlbgVzDwsCXZ1DkZ7BOqotMyGdkY6nMqmNJR7Xtj&#10;d+to1FDBhh9h4dsZL1/Q1wb1C5lBadVQNakpug9wpDTqdq1QPtYINmw5N6VVSLpymayjtKYwdiuB&#10;sTNmu7wZHnW+1atXFusM3XZVe/FoWRWlhTOnTsmjM5TXRJ/xZI0aqo7S8VB11pw8rG7ftXOHXjt7&#10;GCh/TF3DKEmw4TUKj/PoPaN4nRaNFqzl8y3yjwk2bCVTwXkbnA93Qv6xH2DbLgDlB63Fud9ayTsL&#10;L6ltIwebE2HTyfqvFapTSoI5FzvbnZbSp6el6ugoTUmCDftlf0nDREbqvLdvZxW3jx1Dr0TQSso1&#10;3eXODEqnbmd7hZjSqNESbObNCdbTsO+RWqPw+rX+ZGiGsccHGHqMBa/TotEC5WNusFkQMo/0obQK&#10;7PanuTWGYHNs1q1dQ7apoc43d+7n7RIs2btpuIFRF143ZdJEzJ7lr3ech/JiUFo1ltQwqLrSCjaG&#10;NDx8TWkEGwal55/YT2nU7Vqxls+3yD8j2KSPlzfTYw+nZBvpPd77XXGwie3cFmeb2MmhRoFdSKTP&#10;VwjVKSVB68XOZuxTWgavpTSWBhv1UDmb30NpFNTnU2CbChprNwfq2ViUjtdQtyQM7bGiJdgweA2D&#10;bQDI6wxpGe/evdXTsts3lJZtKMdrKR2v0QLlY26wYVA+/LOEFNavXUvq2VwuSm+MVStXFNeHhRrf&#10;0E59LoWIv5/DZEzDHohJzck6Ex9P6vlrJunKleK2MSZuRap9FNijFiitGqqO0vFQdaUZbJ48ekTq&#10;1PA1pRFs2CNhKL0INl+erz/YvChAYVokPt7xwNv08vIcG3WwWdq2Aw642sqBZlHTGtg+vCviF8+g&#10;vb5CqE4pCdTFzh5Qp7Boof58EzXHDn+afGfKc9yY0fCbOkUTis+Z+FOk18QJ4+Vn5Tx+/Ehm4YIQ&#10;UsdQvO7n5Oi1GRrlYBh6hASv06IxpLt88aKeTmuwYbW8jsHrGIkJ+kPtCuPHjsa9e3flCapGnxWl&#10;mgeiQOmo/qQw5cOeFUTV8SSrJtZOIHZyVYhcsli+VuL27iHbFdSvSwvsGVqUz0gpkJ9NSCi+RtdH&#10;00GKwXvOCQogdYwg6Q8s8zt18oTB21YMtR8LsJSGhVXmo7zGfbG7SR0jWzXyaQiqjtLxUHWjR3mT&#10;/U2hDnyUl/pcCuxJ+JRWgdeXJNiwR7vwpKWmklqGFk/q+0BhLR/2jDW117fGP+ZWFGP/4mrYHag7&#10;YuPTqhd2u3yaX3PvzAGy7muG6pSSQF3sWhk1in6SNKU1B2v5sC3LFS9q7sD+OOMbn/F6xulTp0xq&#10;1O0KEUvpeUC8TmuwYQwg3pPXIAP7AVm4HJkRbWASIaXVirV8Es+ctppXQUG+jpcWDD2WQStsJIby&#10;NRZaTMF2VFZ7LZhP36YzB7WfIaxZZw6WBBtDYU+B15ck2JiD1mdFacVaPrG7DC94+Bb4RwUbFmgU&#10;lGDTp/VQ7HL5NGKTEOJL1n3NUJ1SEqiLWAvT/HxJPwalNwe1F7uVQGlMwXYkVvtQGnU7xexZM/Vq&#10;hprYsZShbldDab1HjtDRmBNs8p8/09MyzibSt3HYKAilN8bKFctJLwal14q1fPhgwybSWhIKtKz6&#10;MUSQkREWU1B+CpaEUUO30jasX0fqtUD5UVhaS9WZgyXBhhFspN947ZcKNrxfST2t5SOCzVdIjT4L&#10;i4NNrY4BWLZ8H6n7J0B1SkmgLmJjsE+o70ysUqLqzIH3u5GWZnC1BkXcnj069SdPniB1ao0hqDpL&#10;f5GyZzhR+uuqScnmBBuGz/ixenqGoVU6hm5h8bDJsPy9fh6qTivW8uGDjULogvmknsfQqKO5sNsL&#10;7NYOdQ6KBfPnkz48xm5hqTE0l4iHze2i6ikmTfQhPQxBeVA6HqrOHCz9eWRQegavK+1gY2hDUQal&#10;14q1fESw+QpxdPMuDjb2LWZgwuRIUvdPgOqUknD37h2TsGetsNEBqp7iyKFDJYLyZLDJdvfu3UFo&#10;iO4fLTZPZG9srMFHKdy/n6P3nvLyjO/xocDXMdR741Dt6noeSs9Q2lmY4NseGVnBxAIMr2ewOROU&#10;XoH157YtWzBcNSI2dfIknDh2TGdfFWNQfacVa/k8yNXdXJHn4cMHWBSmO0/Mz3cKbt3MMLlE2xLY&#10;tcGut+WRkTp7CA2XAsXa1auN9qUxWH8ui1iqs8Mx6y8218zcB8KyIMA2pWSruFh4UfzYSNeSReF6&#10;G1ZqhboOKR0P1a/moA425r4G9l611LDriNewfuZ1vMYYD3Lvy/ty8R481HvWirV8sjIzdby+Nf6R&#10;weZbguoUgUAgEAgEliGCTRlDdYpAIBAIBALLEMGmjKE6RSAQCAQCgWWIYFPGUJ0iEAgEAoHAMkSw&#10;KWOoThEIBAKBQGAZItiUMVSnCAQCgUAgsAwRbMoYqlMEAoFAIBBYhgg2ZQzVKQKBQCAQCCxDBJsy&#10;huoUgUAgEAgEliGCTRlDdYpAIBAIBALLEMGmjKE6RSAQCAQCgWWIYFPGUJ0iEAgEAoHAMkSwKWOo&#10;ThEIBAKBQGAZItiUMVSnCAQCgUAgsAwRbMoYqlMEAoFAIBBYhgg2ZQzVKQKBQCAQCCzhT/z/4WEI&#10;8eAJh0YAAAAASUVORK5CYIJQSwMECgAAAAAAAAAhAPB03CjJRgAAyUYAABQAAABkcnMvbWVkaWEv&#10;aW1hZ2UyLnBuZ4lQTkcNChoKAAAADUlIRFIAAADyAAAAYggCAAAA5WwZsAAAAARnQU1BAACxjwv8&#10;YQUAAApJaUNDUHNSR0IgSUVDNjE5NjYtMi4xAABIiZ1Td1iT9xY+3/dlD1ZC2PCxl2yBACIjrAjI&#10;EFmiEJIAYYQQEkDFhYgKVhQVEZxIVcSC1QpInYjioCi4Z0GKiFqLVVw47h/cp7V9eu/t7fvX+7zn&#10;nOf8znnPD4AREiaR5qJqADlShTw62B+PT0jEyb2AAhVI4AQgEObLwmcFxQAA8AN5eH50sD/8Aa9v&#10;AAIAcNUuJBLH4f+DulAmVwAgkQDgIhLnCwGQUgDILlTIFADIGACwU7NkCgCUAABseXxCIgCqDQDs&#10;9Ek+BQDYqZPcFwDYohypCACNAQCZKEckAkC7AGBVgVIsAsDCAKCsQCIuBMCuAYBZtjJHAoC9BQB2&#10;jliQD0BgAICZQizMACA4AgBDHhPNAyBMA6Aw0r/gqV9whbhIAQDAy5XNl0vSMxS4ldAad/Lw4OIh&#10;4sJssUJhFykQZgnkIpyXmyMTSOcDTM4MAAAa+dHB/jg/kOfm5OHmZuds7/TFov5r8G8iPiHx3/68&#10;jAIEABBOz+/aX+Xl1gNwxwGwdb9rqVsA2lYAaN/5XTPbCaBaCtB6+Yt5OPxAHp6hUMg8HRwKCwvt&#10;JWKhvTDjiz7/M+Fv4It+9vxAHv7bevAAcZpAma3Ao4P9cWFudq5SjufLBEIxbvfnI/7HhX/9jinR&#10;4jSxXCwVivFYibhQIk3HeblSkUQhyZXiEul/MvEflv0Jk3cNAKyGT8BOtge1y2zAfu4BAosOWNJ2&#10;AEB+8y2MGguRABBnNDJ59wAAk7/5j0ArAQDNl6TjAAC86BhcqJQXTMYIAABEoIEqsEEHDMEUrMAO&#10;nMEdvMAXAmEGREAMJMA8EEIG5IAcCqEYlkEZVMA62AS1sAMaoBGa4RC0wTE4DefgElyB63AXBmAY&#10;nsIYvIYJBEHICBNhITqIEWKO2CLOCBeZjgQiYUg0koCkIOmIFFEixchypAKpQmqRXUgj8i1yFDmN&#10;XED6kNvIIDKK/Iq8RzGUgbJRA9QCdUC5qB8aisagc9F0NA9dgJaia9EatB49gLaip9FL6HV0AH2K&#10;jmOA0TEOZozZYVyMh0VgiVgaJscWY+VYNVaPNWMdWDd2FRvAnmHvCCQCi4AT7AhehBDCbIKQkEdY&#10;TFhDqCXsI7QSughXCYOEMcInIpOoT7QlehL5xHhiOrGQWEasJu4hHiGeJV4nDhNfk0gkDsmS5E4K&#10;ISWQMkkLSWtI20gtpFOkPtIQaZxMJuuQbcne5AiygKwgl5G3kA+QT5L7ycPktxQ6xYjiTAmiJFKk&#10;lBJKNWU/5QSlnzJCmaCqUc2pntQIqog6n1pJbaB2UC9Th6kTNHWaJc2bFkPLpC2j1dCaaWdp92gv&#10;6XS6Cd2DHkWX0JfSa+gH6efpg/R3DA2GDYPHSGIoGWsZexmnGLcZL5lMpgXTl5nIVDDXMhuZZ5gP&#10;mG9VWCr2KnwVkcoSlTqVVpV+leeqVFVzVT/VeaoLVKtVD6teVn2mRlWzUOOpCdQWq9WpHVW7qTau&#10;zlJ3Uo9Qz1Ffo75f/YL6Yw2yhoVGoIZIo1Rjt8YZjSEWxjJl8VhC1nJWA+ssa5hNYluy+exMdgX7&#10;G3Yve0xTQ3OqZqxmkWad5nHNAQ7GseDwOdmcSs4hzg3Oey0DLT8tsdZqrWatfq032nravtpi7XLt&#10;Fu3r2u91cJ1AnSyd9TptOvd1Cbo2ulG6hbrbdc/qPtNj63npCfXK9Q7p3dFH9W30o/UX6u/W79Ef&#10;NzA0CDaQGWwxOGPwzJBj6GuYabjR8IThqBHLaLqRxGij0UmjJ7gm7odn4zV4Fz5mrG8cYqw03mXc&#10;azxhYmky26TEpMXkvinNlGuaZrrRtNN0zMzILNys2KzJ7I451ZxrnmG+2bzb/I2FpUWcxUqLNovH&#10;ltqWfMsFlk2W96yYVj5WeVb1VtesSdZc6yzrbdZXbFAbV5sMmzqby7aorZutxHabbd8U4hSPKdIp&#10;9VNu2jHs/OwK7JrsBu059mH2JfZt9s8dzBwSHdY7dDt8cnR1zHZscLzrpOE0w6nEqcPpV2cbZ6Fz&#10;nfM1F6ZLkMsSl3aXF1Ntp4qnbp96y5XlGu660rXT9aObu5vcrdlt1N3MPcV9q/tNLpsbyV3DPe9B&#10;9PD3WOJxzOOdp5unwvOQ5y9edl5ZXvu9Hk+znCae1jBtyNvEW+C9y3tgOj49ZfrO6QM+xj4Cn3qf&#10;h76mviLfPb4jftZ+mX4H/J77O/rL/Y/4v+F58hbxTgVgAcEB5QG9gRqBswNrAx8EmQSlBzUFjQW7&#10;Bi8MPhVCDAkNWR9yk2/AF/Ib+WMz3GcsmtEVygidFVob+jDMJkwe1hGOhs8I3xB+b6b5TOnMtgiI&#10;4EdsiLgfaRmZF/l9FCkqMqou6lG0U3RxdPcs1qzkWftnvY7xj6mMuTvbarZydmesamxSbGPsm7iA&#10;uKq4gXiH+EXxlxJ0EyQJ7YnkxNjEPYnjcwLnbJoznOSaVJZ0Y67l3KK5F+bpzsuedzxZNVmQfDiF&#10;mBKXsj/lgyBCUC8YT+Wnbk0dE/KEm4VPRb6ijaJRsbe4SjyS5p1WlfY43Tt9Q/pohk9GdcYzCU9S&#10;K3mRGZK5I/NNVkTW3qzP2XHZLTmUnJSco1INaZa0K9cwtyi3T2YrK5MN5Hnmbcobk4fK9+Qj+XPz&#10;2xVshUzRo7RSrlAOFkwvqCt4WxhbeLhIvUha1DPfZv7q+SMLghZ8vZCwULiws9i4eFnx4CK/RbsW&#10;I4tTF3cuMV1SumR4afDSfctoy7KW/VDiWFJV8mp53PKOUoPSpaVDK4JXNJWplMnLbq70WrljFWGV&#10;ZFXvapfVW1Z/KheVX6xwrKiu+LBGuObiV05f1Xz1eW3a2t5Kt8rt60jrpOturPdZv69KvWpB1dCG&#10;8A2tG/GN5RtfbUredKF6avWOzbTNys0DNWE17VvMtqzb8qE2o/Z6nX9dy1b9rau3vtkm2ta/3Xd7&#10;8w6DHRU73u+U7Ly1K3hXa71FffVu0u6C3Y8aYhu6v+Z+3bhHd0/Fno97pXsH9kXv62p0b2zcr7+/&#10;sgltUjaNHkg6cOWbgG/am+2ad7VwWioOwkHlwSffpnx741Dooc7D3MPN35l/t/UI60h5K9I6v3Ws&#10;LaNtoD2hve/ojKOdHV4dR763/37vMeNjdcc1j1eeoJ0oPfH55IKT46dkp56dTj891JncefdM/Jlr&#10;XVFdvWdDz54/F3TuTLdf98nz3uePXfC8cPQi92LbJbdLrT2uPUd+cP3hSK9bb+tl98vtVzyudPRN&#10;6zvR79N/+mrA1XPX+NcuXZ95ve/G7Bu3bibdHLgluvX4dvbtF3cK7kzcXXqPeK/8vtr96gf6D+p/&#10;tP6xZcBt4PhgwGDPw1kP7w4Jh57+lP/Th+HSR8xH1SNGI42PnR8fGw0avfJkzpPhp7KnE8/Kflb/&#10;eetzq+ff/eL7S89Y/NjwC/mLz7+ueanzcu+rqa86xyPHH7zOeT3xpvytztt977jvut/HvR+ZKPxA&#10;/lDz0fpjx6fQT/c+53z+/C/3hPP7LUc4zwAAACBjSFJNAAB6JgAAgIQAAPoAAACA6AAAdTAAAOpg&#10;AAA6mAAAF3CculE8AAAACXBIWXMAAAsTAAALEwEAmpwYAAA76klEQVR4nO19d3wU1fr3c2a2ZnfT&#10;ewghCaSRRg1VEFBAil66BRFs2O699p8K1qteFJUiigIqdkAsiBIQA9JbEpJAQhLS+6ZtsnV2Zs55&#10;/5hkXHY3YVPIe8V8/8hndubMmXMmzzznOU9FhBDoRz+uL1D/vwfQj370PvrJuh/XIfrJuh/XIfrJ&#10;uh/XIfrJuh/XIfrJuh/XIfqErAm2cM0luqM6pqYvHtePvz0kffAMDHwTU5Le+r5cHxKjmReqHq6Q&#10;uPXBc/vxt0XfkDXWs3UN3HdaE64xZsW53xnlOcVbGSJB0j54ej/+hugLIQQRwmMjWAcpaahj0/bX&#10;3Lu34j+FuuNGTkegT22cyBmmTp16/PjxqzYT8OijjwLArl27HE+KePHFF22v7tq1q5MhZWdn27Z/&#10;8cUXs7OzHZulpqYuWbJEbLZ161atVmvbwHZInTzuqv3Yzdd2MMXFxXZXr/rG3nnnHdv+Ox+k7cCM&#10;RmMns3B8t/Y9k2sPK29Kr9u6KS/kP5nw9nlYkwOrsuD5c7G/lq1rYer6YAAiOnlTO3fudKXZI488&#10;QgjZuXOn7cno6Gjbp0RHR3fUsx3s+unoltWrVzu2iY6OLioqctpVR49zpZ9ORuI4Wlfe2JQpUwwG&#10;w1UHWVdXZ3vXsWPHOpqF7ePE4dn13BfcmhDMYjMBFhBgDIgDOQYrlbev+t87Lj9fpDvXB2O4KhYt&#10;WtQ5h+gE+fn5xcXFwrHRaMzPz3flruzs7EWLFnU0GJHJ7dq167XXXnP60Pvvv9/1QXavn5ycHPG4&#10;paXF9ceJSEtL+/XXX6/a7I8//rD9mZeX141niegbBR+xEgsGHgFgAJ6AjIAHAo5AhnHbT1WvnKrb&#10;xWJLn4ykDU6/cse378ho33//fdsGixcvFg4KCgqEg/PnzwNAdHT0lClTOh/Dxx9/LB5nZWURQrKy&#10;skROv2fPHuFg8+bNwsGUKVPq6upsx5yWlpaamurilLvUz5QpU4SR2IpnBw8etJ2yU+zbt094Ufv2&#10;7RNPlpeXX3V4wvcjTv+bb75xYU4dom+4NcHYCsDYnpQRCJADIpCh3/tL9eu/V37YYL765HsdCxcu&#10;vCr9dYJp06YJB5WVlcKBwGY6YsMitFrtpk2bhOMtW7YkJiYCQGJioshQBRoqLi5OS0sTzqxcudLf&#10;318Ys/jvP3HihCvj7EY/whTS0tKERcxoNO7YscN2yp1jxowZrr9Yo9EoTPypp54ShpSWliYugN1A&#10;n5ljOET+3CVgAAygROADoEFw2ZL1c80TB6o2lOlzMOH7akhtqKqq6va9Hh4ewoFAheJBQkJC5zdm&#10;ZGSIx7GxseJxcHCwcCBwfXERABtOBja0ZbfZ7Qjd6GfgwIG2IxFXoQEDBrjyxNTUVPFDErvqCELn&#10;ABAbGytyhPT0dFce5BR9oglBHT5IJQUNgJqAEeBA3Tt7y/9T3HKaxYzTxtcCu3btEkVhjUZjd3XR&#10;okW2+3rHFV+j0QiLssDJRJY2YsSIzp+r1+vF46CgIPF4/PjxwiJ+6dIlu2aBgYHisbe3t3Agko7r&#10;j3OxH/Fjq66uBpdXoZkzZwrvaubMmcKZxYsXL1y4sPO7Tp06JRwkJyeLHMFWrO8q+oZbIxokjjpy&#10;DEAj8JCCBgFlBZkEzul3/lT+Ur7u2LUekEiv4v8pOjp64sSJ3ehKZHjFxcUiS4uIiHC9B7Va3dWH&#10;iqtED9FJP8nJycKBQF4urkJ2mDJlyrZt267abMuWLQCwePFilUolLiavvfZatzfxfUTWFCVHSOqo&#10;B8IACgn4KtReUi/OCjSBAubgr9X/zdDu7ZOB/Yl169apVKpu3ChytfT0dBdZGrisVeie8qFX+lGp&#10;VMJCtHPnTtdXITukpaWNGDGicym5uLhYWDAFBhEZGSleEoWTrqJvhBAkpZQIaMdLPAEMoJbJBiiH&#10;eEoCEAELC5eMB3+re+dkrXOd7rXAzp07Z8yY4fS8rRrEaRuRq5WXl7vO0lxktx016yqZdq8fgc7y&#10;8/NFHdFVVyFRE1JUVCRsGfPz8999991ObhFlaIFBiJ8T9EDN10fcWkZrACSOJkVEAGMguEklw9Ee&#10;kxQgQQR4Hi4ZD6fVvXeqboeVN12LAQn0Kqx9YKP86gbEdfPs2bMCdxG3fZ3AVo4vLCwUj48fP25r&#10;LbNtVltbKx43NTUJBy5qG7rXj/gxCErlzlV7doiIiFi5cqVwvGnTpk7Eid27dwsHEyZMECYurAzQ&#10;AzVfX5A1BZSbxJNGMsdLCAHBwGBgochX4RGpvkVJA+aB4qDEcurXmlczGn6ycHrHG3sF4v8yLS3N&#10;qcnaRQhSx44dO4TFVOTfnWD48OHisbAnEyDyJ4GGoqKixEu2Vh5R8TJ+/HhXRti9fkSRQ9BFuqja&#10;E2G7FHRE1qJ44xTdVvP1jRBCK2kfGsk7srFiAAY3tzLZcd7jQuWTpQAUAOagmsvdW/VKVtN+K++q&#10;sYYQwvOuqggjIiJEDmRrHOkqbKUOYd9z1Vv8/f0feeQR4Xj16tXCR5WdnS0a/AQaioiIEL+9zZs3&#10;C6bHrVu3iqQ5btw4V0bYvX4iIiJstYG2isirIjs7e+3ateJPQVPuiKsaILun5usTsgakkPggrMQE&#10;iKOLCwJEgOOggT0tp5hY94lh6iROAsADMFDH5++veiu36ZCLTlEYY4PB4PrY5s+fLxxs2rTJzukH&#10;HBR8yMGrSYDtRsp1lvbAAw8IB/n5+UlJSQihpKQk4Ux0dPTcuXOF46efflo4SEtLCwgIQAiJpD9l&#10;yhSn4r5Td6Vu9ANXbn9dWYVEBV9SUpL4zYgfsCNELZ6dE4jIbrqn5usT2RohKaVU0IEyGhAFjvRJ&#10;CBAClBTK9YcGuscNVk8lPNAyQDzwVii1nj2i3VTY5JLdgaIohULh+tAmTZokHn/xxReu32gLW67m&#10;OktLTEzsxNVJZG8zZsywZXsioqOjxb2BK+heP+JC5OIq5LT/F1980eklo9EovoEhQ4bYXhK5Q/fU&#10;fH3EreW0SiMZJJMAQc65LiGAeaixHuaINsp9TKL7LQwBhIDCQHg43/rLobqPyg0Xr/4shGQyJ0J8&#10;R/D39xcZw5YtWxwZtosQOZkrLE3EwoULs7KybB3r1q5dW1RUJNjSRTz55JP79u2z3bFt2bLlyJEj&#10;XdKOd68fcfvbVcHatv+OJJCjR48KHD06OtqujS13OHr0aFefizr3KuwtYMKdrNmUbVrbYqkkVnDq&#10;EowQEBlEKOYO83qsxlz1eck9EilwDAAAQ4FSAmM8H7417DkfhUvG2378ndFHPiEUkvgoI5WSAL5j&#10;H3dCQAZQZtjTwl4epB4+3P1OFgNBgAjIAUw8pOs+OFq7XW9t6Jsx9+Ovi76LPPeShStJMOEBOTHL&#10;tIG1golApfkPmuInBd+r4ICiACjAPCgI8AiONbyb03TAwnVhU9iPvyH6jqw9ZCHuMEQKQNNOdo0C&#10;MAaFDLTM6UZTzkBNQrL3CrkMeAQ0AOaBY8FENR2ofrfCkNXH0WL9+Guh78haLvXwd4vzUAQjJ9bG&#10;NiAEhAWtqaTMdJRGMD7wLjccyGMACigEgIEzQzmbfkL7Zb2ptM9G/j+IkpKS3377zWq1/v8eyP8o&#10;epOsy436XF1jR1cRoABVggc9wmQBacdyCPAAFDTz2XWmC4M8Rseo53oogacBEwAAjAERON24Oad5&#10;P0f6zn/VFtXV1SUlJSzTO09vaGgoLirS6XSu35KTlXXf8uW3zpnz4aZNLMv2yjCuM/QaWRs5LqOp&#10;4WRTZwoyP7e4YOU4GoDqJJMCAQlAk/V0UesBN1o10m+eryyZxUC17zUpDloATjd+ld90zf1X7VCv&#10;1b7wwgt33H77HYsX33fvvadPn+5JbyzLfvTRR8vuumvJkiXL777726+/duWuI0eOLF269OTJkxTA&#10;rp07u/Q9/H3Qa3lC8lqaDjfUDFR2prGXU+pw9Q1lhsnl1sNSBB2qFgkYGSiHIwa2Zojn2LCmcVWm&#10;8xwNxAoUAh6DXAoFxmNnG74L1SS6y/y6NE5h4UYIEUKkUqnTyP62URDCsqzQEiEklUo3bdy4fu1a&#10;QT154cKFmpqaH/bs6Z6RAgD279//9BNPYJ4HgNycnPOZmdGxscOGDevklt27dz/+r381NbTpgqKj&#10;o5VKZfeefn2j18g6rb5qfbP2G6+4zpsFqBJiPBZW1RympIBZZ5TdluYB9PylopaDSb5LYzymFFsO&#10;l1lyBYZNIcBW4GjIN+/NqB9xQ/ByqhPdigPeWrMmNy9PQtOMxTJz1qx77rnHaTNCyI4dO/b8+KNE&#10;KrVaLDdPn77ivvvSMzMBIUwIAFAYl5WUtLS0dJuss7OzMcfh9p9Nzc2lpaUdkTXP81s2b161apXF&#10;bAYACmDGzJnPPPdcN0IQ/g7oHbLGhBxo1IJJ7yu/iuFaTmvCNVMjDYuq+Z0WDgC30fGV3YGEBpA0&#10;FusPxXrfFukxKrB5xOXWXDca2gIdCSgQ1Jsr0xt3x3lO9nOLQMhVaaqqsvLnH38kPI9o2mwy3Xbb&#10;bZ6eno7NGIb56quvDh04IJDdhIkTAWDiDTccOniQQggAEMCYCRM6sp+5gpSUFIWbm0CmABAdFWXr&#10;1meL+vr6DevXv7d2LQBgQqZOnTp//vwFixf303RH6B2yvtTa9LuuAQB5ueCP4aMIH+Fzf31VOqso&#10;4hkgnL3RkRCgAACD1nyhlanyUURFqkadb/6CpwF4AIFhs0AkUE8yMxv2Tgl9WOrM69UpRo4c+cX2&#10;7RgAeD4vL6+qqsopWev1+ovZ2RiAAnD39r5h8mQAWLlypYdGc/ToUdZqHTZy5NKlSyWS7r/AG2+8&#10;8dPt2/fs2dPU0DA4KmrhokVhYWFOWxYUFGzasAEA5i9atGDBgvETJogxiP1wit4h6/SmemiuB09f&#10;d6n8qo0pSjZAkzIh4NXTzS82y4oQAsxeQdkIASFg4YEn52oMZ3yV0aHqpGDlqFLzWUm7RE4hAALN&#10;5roT7DfxPtOD1THICdt3giHR0V7e3o2NjQBQVVVVUVExdOhQx2b5+fmNgos9QhHh4TExMQDg7u7+&#10;4EMPLV22DGPcc05JUdScuXOn33wzw7JqtboTKX/YsGEfbN48cNCglJQUmu6CxPW3Re9oQk42N4Ch&#10;FRBS0y59J3JaE+s1d7TXiz6SYRwFSAYU1ebH1wYMBAMtJ5XmcxZOF6ZJGqy+wWAFyma8iADDg5Y7&#10;k9n4s4VrdXGoMTExkUOGCIIEhdDFnBynXjEZGRms1QoAmJDxEybYuk+5ubm5QtMY49bW1paWls61&#10;yzKFQqPRdELTwhOX3HHHuHHjGLO5S263djCZTDqd7u+g7e4ptyYADM99p2sEhgFaIqNc/U5ktDre&#10;axGFlBdatlcxv7AYKJmQ9AkIASBAIUA01JmydUxFoCoxQjNaQV/hrk0IUAiAhjPaHUM9p4V7OBdM&#10;7eDv7z9kyJBzgm6OkMzMTLPZ7OZmn5j43NmzVPvucHK78yrLskWXL1tZFiFE03RYWJjjfpEQ8seh&#10;Q0eOHSspLm5qaEAIaTw8goODR4wYMX3GDNuYQkJIaWmpXq+nKAoAAoKC/Hx8HAfcqten/vrruXPn&#10;qquq9K2tMpnMz88vMirqpptusnP0E6DX6y9evFhZUVFZUTFl2rTExESO437Zu/fIkSPVVVVmi0Wj&#10;0URERNwyc2bK2LGuvLG/InpK1jwhJYaWeoMOMA8SSZcs2hJakeiz0FM68ELz4ArLASwpMDI8B4AI&#10;IAIIgZWDJusf9UxeoCohyC12iHpUufWsbQ8UAI+hzJpxufV4kDpKQbskGAxLTv7myy8BAANkZmQY&#10;DQY7sjYYDIXtLvC+fn6x7VJKQ0PDAw880FBbCxQlVyg++/xz0fFfQH5+/ptvvHHwwAFdczMAYEIo&#10;hBAAAaAlkpQxY958880Ro0aJ7V968cVzZ84Ix//3wgt333233VCPHz36n9deO3HiBOY4aPc5QBRF&#10;MN728ce333nnE08+afdp5eTkPPTggxWlpVaW/cDXNzIy8t+PPrpz1y4OY4RFvQt8sX37Sy+/vGz5&#10;clfe2F8OPebWhFzWt4LVDAgAEGfz4lzEQPeUIHXC5ZYby1uPVFtPmxSZhDJhDDwBCsAogUYmn8UW&#10;L3nAEPeJlY1neQTIRlbBHEikkNd6KMpzYpgm2ZUnDh850tvHp6GhAQDKy8srysv9rlRo5Ofn19XX&#10;AyEUQmPGjPHza1ONsyx7+fJlfXMzASCEWCxXhKJdLix84N5708+dA4C4uLiHHnkkPjEx98KF9Rs2&#10;XMrNxSx74tix55977usdO3zauXJ5eXlFRQXBGABampvtxnn06NH7V6yorKgAAJlMNn3mzJEjR9bV&#10;16f++mtxYWF5Wdmbr7+ura199733pPI/tzQmk6myqspqtQJCrTrdS6tXf/vNNzwhISEhPM+L8bna&#10;urrX//OfhKSkjtQvf2n0lKwxIaUmPdAAMilgYu06WQOAlFIO8ZwZ6TGl3pTfbC3WWUt1TImRrbPy&#10;zW50DSFg5VrdZD6BymiObwsSsxkB0HIoN56sMxW6SNbx8fEBAQFNjY2YEJ7n09PTh48cadvgYk5O&#10;g1YrqEHGjx8vskOEkEKhaCUEA7i5uVE2EhfLstu2bBFoWqPRvPL660Jao1GjRnn5+Ny/YoVer8eE&#10;HD16tKSkRCRrhVxOMBZEHTuliraubtVzz1WWl2MAmqaffe65p599VnjisqVL77rzTsEBf9u2bXEJ&#10;CQ899JB4I0VRSoWCMRqFq5UVFdGxsY899lhScrLFaj30++/vb9zY3NyMCamuqjqQmtpP1k5AgOQZ&#10;WgHzAAgwz7gcHnslkATJAMmCVcP8lLE8ZqzYbMV6jK0stiilXkqpF0ISb1moG9AMzRMAsPl8MAu1&#10;fG2pISPGc5K7/OqKZLVanZCUdPFiW6zNmXPn7n/wQdsGuRcvCsY/iVSacKWY0RHq6+vF7Iz+AQG2&#10;8SbDhg0LCQkpyM8XyNdkcilFxI5vv00/dw4DUAiNHz9+5cMPi1/R0ISEx/75z0cfeQQAKIS2bN48&#10;e/bs0NBQux4wIfmXLnm4u3/w0UejR48WTo4ZM6aqquqzTz4RBnP+/HmDwXD96b97qgnRs+xxfQuw&#10;HAAAz5n4HnneIETLaJVS6u0hD/FTxgSoEgdoRvsohlBIhgC85SEDFJOkEsDQ5vkkAHMAEqhhsrXm&#10;EhcfNKE9fwCF0IXsbFuHIZPJdLmoSLgUHR1tm2SoE5iMRoEFYkIaGhps01XqdLqGhgZEURRCgwcP&#10;HjRo0FV7a2ho+PGHH8SfM67cawLA+AkTBHU7JqQgP/9AB+mAKYBb5swRaVrA6NGjcbvyp6qy8rr0&#10;KukpWTdYTNl6HVitgAnwbCt3DR3KNFK/YFWcXOYQvk5ATkGlObPCcLFDV+4rMWLUKEW7zq6uttY2&#10;dUZFRYWYjyY5OdnFBKEqtdrb21vQG7bodFs/+siWXFLGjBk5cuQts2dv/OCDq6YPBYDCwsIzZ84I&#10;xKdUqaLj7F0S/Pz8EhMTqXa1YEZGRkdpJG50yGvj5+vr1m41a2lpsdshXB/oEVljQhpZBkytwLIA&#10;BDhWx1zDdySj3XwUYQjZD5pCABxUmWsqjdmMa1mgwsLCwocMoQAwIU1NTTk2uW+KiorKSksFkkpI&#10;THTR/OHr6ztmzBjhGBPy408/Lb/nnsz0dABISEj49PPPv921a+d339kGuneC/Lw8YR9JIeTv5+eY&#10;JkqlVtvKOUVFRWJ+JjtEDR5sd0auUMgFBylCWJ7nu7Ud+h9Hj8iaJ6SFZcFkBI4DhIBj6y3m3hqZ&#10;Iygk8ZIFAaPiyZ9+qgJoHlgMjVxps8Wl0o9qtXr8uHGCbZNjWdsUhkWFhRzLUgA+vr7DXM6kKJVK&#10;l61YETd0KNVekue31NRFixatefPNeq1WrVIFBAS42BUhpLjkT2lKpdF4eXnZtZHL5T5+f7ou1tXW&#10;Njsjaze1Wu3ubneSoqjOrT/XAXpE1hzmG60WoBEQArQECF/JXEOypilaJfGR4GAK7AeOARQ0GLma&#10;WlOBK7H0EolkpI32o6CggOM4ALBYLBdycwEAEAoPD3dq7+gIsbGxb7/7bmx8vEDZmJCaysrXXn55&#10;1qxZX33xhevJLnieb6ivFy2uSrlc6czTRmOzzzMajWZnsoS7h4dU+nesEtgjsrZiXGkyAiFAACga&#10;eK7Gck0yQQqgEa2WeqlpP0S3RaSLQARoAB1XVmsudLGeQVRsrLzdClNaUlJSUgIATU1NWe11AuIS&#10;EhwTuXeOSZMmffX118uWL5fJZBRCQtGFC9nZD95//8MPPlh0+bIrnWCMGRv7NkKIciYIidIRJgQw&#10;BmeyhEwqpa53xuwUPSNrni81GYAQQAQoAI4rtpivXewsQrRK4qmSeEloIAh4+6vQYq2rNRXwhHOl&#10;t7CBAxPj4wULeWlpqbBN1Gq1eXl5mBCKpidMmNCNQUZFRW3ctOnLb76ZOnWqeBITsvu77+6/996i&#10;oqKr9oAQktjQMc/z2Nl2UFheAIBCSCKTUT3wJbz+0COytmA+12IEggEACADLHjAbG63mrhK2heeM&#10;HIuvJjwgoOS0WklrJJSTcUsALDw0WSvNvEtuTwEBAaKMwTJMaXExAFy6dIllWQrAw8PDxayNjqAo&#10;avbs2du/+mrd+vUDBgwQhooJOXP69Htr115V80DTtIenp+jTyLCsxVncpMn8p7yn0Wgc3Vr+zugZ&#10;WfPccUHqIAgIAZYFk/6yoYV3LVOUjrGcaqj9uPDC6ovnXrh47r95md9XFpfodZ3QN00rpJTScdCC&#10;TEIIMLhFx7hU4oiiqLihQ8Vn5eXl8SyblZUl/BwaHx8SEuJKP3YQmainp+cDK1fu3LVLdALBhOza&#10;saOstPSqAwuyUX1YTCbH5Oosy9ruEf0DA32cuUn9bdGjlYvBHFgZIAQEdx7Mg8V8Wd8y3MvfeT6y&#10;dmBCas2GT0sKVpVchOoyMJlBQgMAeAekDIxcMyQhxTdQ4czHVYqkNJIiBI6CpHCG40w6pjJM01lE&#10;oIihCQk+vr7NjY2YkAsXL5ZVVGRlZFAIASETbrihSyECGONf9u49kJpqNJvHjB0rZkNNHj783fXr&#10;F86bp62rw4TojcbKioromJjOe4tpT0eNCWlsbKyvq4P4eNsGRqOxwsbiExEZ2VvVZK4P9JCsCbAM&#10;EAChPi5NA4Xz9S1XFSfKTK1LM48fL8kDlgGaBqVbWwyA1Xg699zkprqdSeMXhg1xvJGiKARACQmw&#10;r7wkcGsLNhqszjW4joiNjQ2PiGhubASA3AsXsrOyKioqAAADjB8/vktasAOpqSvuucdsMiGKMur1&#10;IlkDwIgRI2JjY7XtxY+xC3riIdHRQcHBNVVVGKBFp3Nk8C0tLZfy8sT3PGLEiOteZ9cl9EgIYQhu&#10;49YCEAKOPaFrMndqa6w3m165lHW8PB/MJrBywPFAcNtenrECEKgpX3ThzBFttbO7O/tgEAKMrAbe&#10;1boqPj4+Yv5ZvV7/7TffNDc3A0B4ZKQryUhFSuJ5/sBvv5lNJkwIwXigg3lcjEKQSCS2thVbXaQt&#10;XQ4aOHDGrFniinfWpoijgIJLl8pKSgCAQigqOnry5MlXHW1HU7guv4eekTXPg8XcJoQIMFt+b66r&#10;MBs6YtgE4GBtxfYLZ8BkaiNR25aEAAYgGOrK77pwxsDZx3GwPIsJJ7SyAxbIGjjXI2UAYOTw4ajd&#10;hejXX34R/KTHjBnTUeytSIiY50VPEoSQ1EZ3kXvhgq0/U0VFxeXLlwGAQuimm2+2JXpbkmJs9oUS&#10;meyuu+7y9PIS1HP7fv31999/F682NzdvtKlRvfTuu10xyNtOQZzFdWk5h56SNccBZ/2Tg2IAhgFD&#10;c25rsxU7Vx4X63XPlBVAazNgAk5JX7DsWJmK6pLfayvtXAI5bLUSpqNVnAYgiGNwF0xCo8aMUSrb&#10;9qCY44SvcdTIkU7zb7i7u8vbrRtWq/Xo4cOCREFR1A2TJwv3YkJOnjjxxBNPnDp1qqK8/ODBg489&#10;+qig1wsZMODJJ58UdeEIIf+AAGEuFELHjh2zJbKUlJT/e+45iqYxIdqamn8+9tjrr766c+fOTZs2&#10;3XXnnQcPHBCazbn1VluBBwS1N8MInwvDMI7GKS8vL6VSKajV6+vqcrKy+iYZdF+iR2TNYh5EshOi&#10;QAgGjj1YX61nnQfMnW3SVtZVgELh1HzQ1g+PARBw/LqyQuMVLoHEio1WbMTYybgF6wxCPE+64G4V&#10;FxcXHx/v5evr6+vr7evr4+MzMCysI2dUDw+PxbffLjiLAsCXX36Zf+mScOnm6dOfX73a19eXArBa&#10;rV9+9tms6dPHpqTMnTXr4P79NE2PHDVq85Yt467UhS9YuNBNLhds2ftTU3/Ze0U1ygcfeui/a9YE&#10;BwdjQsqLi9984417li599sknj6SlUQh5uLsvW7Zs/caNqittRnK5PDAw0NvHx8fHJyAgwHHjGxcf&#10;P2XKFCFIgmC8aePGjvxJ/rro0ZaRE+xbtv4ZiAKMt9aUPxoZ56dwokktNraCoVUwSXbYrxCliMjh&#10;xjoLx0F7dCwmvIltNbMtHN9hRijcxS/Vzc1t85YtOp2OFizeGCvc3OwKPtji6Wee8fH2PnvunEIm&#10;mzZ9emS7I5FUKl21atXM6dN/3rPnYm5uQ329rqWFEDI4KiosLGzKjTfe+o9/OGZumDNnzpZPP/35&#10;558xxw0fPvyGKx2hpFLpw48+euOUKd/t3JmVnV2v1RpMJqlE4ufrOyg8fO7cuVOnTXM0QCYmJn7+&#10;5Zc8ywKATKEIcnCTkslkr73+ekRERO6lSxqVas7cuY4+J3919KgawQ8VxfN+/RpoBDzfHmcHQFEA&#10;9Dc3L1jioMrAhDx2/vgH6X8AQm0u2k5BCNAUyGSg8b5004Jo97aXzmKmoPnEV5cfr+OzaAKEt/dQ&#10;tSIIVgwY6bVsQeR/uj2pXoG2ocFsNCKEPDw8ekv1VqvVMmazRCLx9vFx6iXyF4LJZCouLo6Njb1G&#10;+SF6OxEwASAEeHZXTXm10b6eogXzeo4D7FpyagKAscVGCMGY11mbDKQWYyAORcMEiwwiFE1dPVfJ&#10;tYa/r29YWNjAgQN7UZ0c6O8fFhYWEhLyV6fp1tbW1atWLV6w4IP333dF3dkN9IisEQJ7D1Fo47Xf&#10;VxReaLWPOZVRtIqSuPpYhIBCSpvkqhxwjUw1UjQgZ2kpKUGnQqQKumv+Sf3oS9TV1f3zkUc+3LSp&#10;rLT0rTVrnPrT9hw9ImspRYGjLZAAIAT1tbury1uv3DhKEApVujm5paOhyZVqG79Kk9VUoS8CiqfR&#10;FUFfIjAAjRRqaX8ir/9RFOTnL1u6tK1oHSHu7u5OnRN7jh5tGRUUDRIZWB10eRgD4I8rCv8RGDoj&#10;5Iq8crEaD9B4gq6+s35Rm7B+q2+gW/s3QAC0Jm2eLofvYAUmCAgCGaXykHUt3aPZbN6+fXt5WZmg&#10;NOB53sfbe8V99znNzdePbuPkyZOPPfzwpbw8CgAQCh0w4K233rpGNv8ekbWbRApKN2At9rIyJiCX&#10;Q0P1F+VFkwNDbL07Et29kwNDzzfWAi3pTMdHAKSK+0OHKCVt3NpktRa3FFUyR31ooB2iY4SbKAAp&#10;rfaSBXVpFpWVlc8/84ytlxwBmDhp0iibPDX96AksFsuB/fuffPzxmupqTIh/YOCtc+c+uHJlnLPs&#10;h72CHgkhapoGpcq5VxPHg5X5WluWWlNuezrSw+vJ0EhQqkAicX6jkC9V5eYVEDolYIC8fZHSGpsy&#10;63M81CzlzGMeCXZHCtxoDw9518g6MyNDoGnxXSCA9LNnO7mlH11CRXn5ww89VFtdHZ+Q8NQzz/zy&#10;66/rN268djQNPeTWaokU3FSCjtleMYEBJFJoqP5HQVaTf4iX7E/txBT/kLvjRn2efQxoBAQBj//c&#10;AFIUSGngWPAM/ClxtNLGlJDfWLG35o+RIdCRrYUQUFHgKQtWSLqW9eLwoUOC41RgSEi9ViuYxI8d&#10;P37/gw/2pyftFYQOHPj444/TND1v/vyBHSQ77l30iFurJLJ73b2Boh1SHAAgAEyAZUFb8d/cDFvt&#10;eJCbenVM0oyhKSBXAmsFioBMAlIaZDRwLLAchAzekTxujO+fTLegoeXX0hMG+hiFr0zp1A6CgAXQ&#10;SPwCFYMlqAsKPr1ef/LECWHduGf5cjGQ9uyZM62tXfAtEdC5uooQ0g19Vvfu6ip6+IjOB6lQKJ58&#10;+ul/P/GE6zQtdNhto0pPufUIT59tGIAQJxIFIUBRYNC/VXh+qLvnXeExbXn8ERrs7rU5IeULd6/V&#10;5UXQWg+sFYAAJQEv1Q3+A16MHHpj4AAxCI/hYNelzI01hxaFWzneiZOTAA7AUzF4gDq+SzU3sjIz&#10;q6urAUClVk+dNi3j3LnqykoMUFdbm5mePsWh0DfHcbW1ta06XUtLi4+fX1RUFAAUFxWdOnnywsWL&#10;RoNBrdHEx8ePGTs2PDxcvCsnK+v48eNFxcVWhvHz909KSkrp2JsKAJqami5fvpyfl1dSWqrT6TiW&#10;VanVg8LChiYkDBs2zC6XpMFgMOj1nagUMMYyqdTdw8POkG40GrOzs7PPny8uKTGbTG4qVejAgcmJ&#10;iUMTEpxul41Go7auTtfSYtTrY+LifH19OY7LzMw8d+bM5aIinuP8/f0Tk5PHjh3rGNNgtVpbWlow&#10;xgRjqVTq7ePj6DnIMExhYWFBQcHlgoL6hgbGYpHJ5UHBwXFxccOSkwODuiBb9kwTQkui1Z4gkwJD&#10;OdEkC+PmOGhpWpZ1QiWVzgkOl7W//TC1+6qhI6cHhB6ury4xGxmCgySyoR5e04PCvK+s1LHrYsGq&#10;wt9BeT5QDuYOHM4QAsSDlzQ0UBXdpSkcOXJEr9dTCMUPHTooLGz4yJGpqakAYLVajx875kjW2rq6&#10;pXfccTE312QwPPXssy++9NL2Tz995+23S0WXaEIAocFDhrzx5pu3zJ5tMpvfX79+3TvvtOr1tg3G&#10;T5y49t13ExIS7PrHGP/444+ff/rpgd9+E1ZS4Z8vvFxMyLyFC19+5ZXB7bmmeJ7/7JNPvt+9uxOy&#10;5ng+JCTklVdeGWzjFJB+9uy6deu+/+EHZMdlCZlxyy0rH3lkmsPcfztwYPULL5QUF2NCUn/7LTEh&#10;4dVXX/10yxa2PSBImNqkyZPfevvtoVdO7fTp0/959VWW4wDjsLCwj7dtswuJP3369Cdbt/74ww9G&#10;g8Fu1gAwOiXlhVWrpt50U0dztEOPyJqi0EA3FXj5g5UBhgGMHeplCF4iBLRVCzKO7SYwPThMJflz&#10;PqN8A0b5dphAw8yxZyqrlh5JBerUgvAyYDtk1YQGJYAfHekpczUdBwDwPH/m3DlhWYhLSPAPCEhu&#10;r0hEIXQ2Pd3xFovFkpGRIcjfjNn8+WefPfbIIyCEf/85GnK5sPDRxx77ITT0yJEjr778smOD40eP&#10;/uuf//z+hx/s+OKGdeteXr2a43kghJZKl9x++w033IAQOvDbbzu//RYAvv/uO21t7c7vvhNu5Fn2&#10;6JEjZ0+f7ny1PgNw/333iWR9OC3tgfvvr66qElxUb5w6NSYmprCw8NDvv/M8n7pv36lTp95Zt27x&#10;4sW2ndTV1AiuiBKJpLam5rudOz/95BMxNaY4tT8OH171/POffP65ratJU2Pj8aNHAQBRVG11tZ3E&#10;sn///odWrtTW1Ahd3XTTTbPnzPH08srKzPz4448NBsOZ06fvv+++3d9/72Lmlp6GKwcqVct8g7a3&#10;NkBH+ZyEIgMSGqpL5xPuY+vYZRGxUgp1XhODEGLmrPsvF8xLPQimXFl0dbAMmA7+dYgApmGA29CB&#10;mmSacrWIDAAUFBRcFtKUERIfF0fTdGRkpFqtFjL+lxYXFxcVRVyZg09ImsqyrEQiOXzo0Ldffy1T&#10;KlesWDF50iSapg//8ce2LVtMJhMmpLa6+uknnsjJzvbw9HzwoYfGjB1rMBh27djx808/Can6Tp04&#10;cfjw4dtuu03sPCsz85133uE4DgNIpdLX3nhj5QMPyBQKAJg3b57FZNqzZw8Qcuzo0R+///6eFSsA&#10;gMMYaNo/IICSSKQSiVQqVSoUbhqNj5dXSVFRbruDoa+vr6ZdQ1xcXPzcc89VV1VhQmQy2Suvvrps&#10;+XKNRmMwGHbv2vXUE09YGKapqen5Z58dPHjwCBsyEmUYRFEffPDB2bNnIwYNWnHvvQkJCU063Tdf&#10;f71/3z4AwIT8duDAiaNHZ82dK95LUxRF0xzHURjLr3T6bWpq2vDeewJNUwjdtXTpG2vWCMVxFixc&#10;6OXtvXrVKkyItq5u84cffrR1qyv/2Z6StYyWTPUJ2F6cCzwPtKRDzzqOB4qChroH0v/Y21j3cnRC&#10;krsv5ah8bkeOtmZ7Vua7GWeg1QgDy+d45lIUWFnnO1xMgZmDIPf4YFVslwZ/PjOzvLwcANRqteC1&#10;F+Dvnzxs2IljxzAhVZWVGRkZER2kluQ4Lis7W0LT/1279uGHHxZOzpw1i2WYzZs3Cz9PHD8uk8k+&#10;2Lx5yR13CGemTp1aU1197uxZgS0dTkuzJevy8vLGhgYQslpGRd16662ydvcPhZvb3Ftv3bNnj/Dz&#10;t4MHBbKWyWSrV68mhGg0GrVardFopFIpRVH19fWL5s8X0kVQCN19zz0CgfI8/+UXX+RkZQnn59x2&#10;2wMrVwrO5R4eHivuu+/4iRM7vvpK2F1s3LBhy9atjgl0WKv1zKlTQUFBn3/1lVhxb/z48UsWLsxM&#10;T8cAgFB6ZqYtWXcCbV2dEGsHABRFzV+wQCz4hBCaPXfuq6++KhQ8OXX6dFNTkyvloHrq6kRT1I2B&#10;A0DtBQp5W3qnTsBx0Nq0Jz9z+OGfl507/E1pQXqTttzQWms2VpoM+a2604213+Vf+FfqT0k/ffvu&#10;2WOgbQK36mFBlwJVYOY7HKtEDiqAcGVKoKpDh1JHEELOnz8vpOAIj4wcEh0NAB6enuIyxzBMTnsg&#10;ulNQCI1OSbmjnWQFzJ4zx/bnhIkTbQnXw8Nj4qRJbZUdESooKLBtHBIaGuDnJwhFPAB3ZQiFGAlP&#10;IVReWiqEuEskkvj4+ISEhEGDBvn6+srlciFf8LYtW06fPo0JoQASEhMfffRR4d6ysrJdO3YI/yZK&#10;Ipk1a5ZdwMS8efNESfJQWtp5h3gzEXcsXWpbRTIkJGTipEnivaWlpYxr9bODgoPDwsKE2ziet0tb&#10;oNFofHx9AQAIMej1riRagZ5zaxpggJvm8eCw91q00NoMndRHbIvkJWBohVbdl3rdl7VlIFWAVD5c&#10;KtcRXMxZQd8K9Q1QVwMtrYBpUGIYlJ/sVQ4AXMcKKBZDpNv4cPdRUqoLrm319fVn220u4eHhQmZU&#10;mqbj4uJEYTEnJ6e1tdXdIY2diJEjR9oJx6FhYVKpVIwHS0pKUlyZwSPCRkPS1NgolOgVfiYkJLz2&#10;xhtvrVlTr9USnjddmd/MNsGNyWJpaWnpKIlC+tmzm9qjwiiJ5MlnnhHVCDnZ2SXFxUIkRFBgYIxD&#10;DHzk4MFCJTRMSGN9/enTp0elpDh9ys0Oe8oAG91Oi05nNpvl8qsrWz08PF5YtYqxWnPOnweEHPN/&#10;C51gAIvF4mLa4t5JBbRs0JD3qkqgqQHkEuA71YASAhQNtATMRjDpgWUBoQyJDAgGkwWa9WBlACSA&#10;FCBnYEDJ7SEZblJgO0g/RhBQEsAcJAfdGqzumtWqqKgoMyNDoODYoUNFy0tUVJSPj09jYyMQkpWV&#10;VVpa2kkmvsEO+UhlMhndTtYUTTs2UKnVYrElMamIAKlUetfdd8+aM6exsVGlUvkKXEqcrG08LyEc&#10;69wwZbFY1rR7xlEA8xcuvLV9uSCEZGZmii2Dg4Md0xx7enpGDhnS3NQkjLCgoABjTDlUuvL19g52&#10;yKPiplSKyzXPca7rwseMG/fDTz9p6+oomg4MDLS7Kk6cEGL3xjpC7/hbJ3n5PRMSDmpNW4anq4IQ&#10;4DFgAJkc5AqQUEAAzCywGAgNPA00BwF1/4g85KkAKwbemWgjlE2iKYhUjo33mq6Wdi3EIycri2UY&#10;AFCqVEnJyeL5yMjI6JgYIdSvrrb2cnuua0eoVSp/B2WqLfEplUrHRKm2+lqnUd9eXl6DBw8OCgqy&#10;E2pdrBmw89tvDx44IIjOAUFBTz35pLSdzVsslss2i7i7u7uHg35aqVQG2OZira52WjIvZOBApUMe&#10;KURRneeH6QQqlSo8IiIsLMyOwbu7uzt+VFdFryVuuzN8yFsN1ZCfDVKZS8TdljAXgBBgWGgxgt4E&#10;BAOhAQH41U2LOh6i5hnnORMBAIACDCDh4YYBy/3cBnVptEKALQBQCAX6+4upqQHA398/Jjr6VHvF&#10;jPT09Ftvu82pFV2mUHh0mntSJpMpu1u/oqWl5WJOTmFhYXV1tbauTt/aWlXtNMPEFSgtLX333XfF&#10;yov/fvzxOJu8ORzH1dfWiiKW0s1N6hDpqJDJbHMH6/R6s8lkJ4ZRCLm7u1+LXKyM1XopL+9SXl55&#10;RUW9VtvS3Nys02nbyzi5jl4j61h3n83hMSvrq8GsB6szo6MjBGZr5aDVBHoTEAKcFAiCkMqJ0aei&#10;PBut2LlfNQBgAEKBWg5DFXcn+dyi7GLoQEN9/bFjx4QdVVBwsFKp1LebSyiKCrPJeXDy+PHW1lan&#10;0X40RXWe+YmiqG54leRkZX3+xRcHDxyor6/XNTW1f/8urYMfbNp0uaBAYNUTJk5cumyZ7YKAMTbb&#10;pm1wNniKomQ29MqxrNO87r2eJLu6uvrbr7/+4ccfqyoqamtrRRvzVVMpOUWvkbWUouaFhB+PTv7i&#10;/DGQy8DKdZaqBgmGQQoYK7QYoNUMLAIiAQkPIeU3Rp6K8mnAxLnsAQAEA8iASGCAbPLNIQ95yAJd&#10;rAwtIuv8+fqGBgDAAOVlZcvvvhva5QeapiurqhBFAc9jQs5nZtbW1vZNECtjtX6yZct/X3+9vrFR&#10;yJk2JDp63PjxsUOHhg4YUFhQ8OLq1Z3cfvjw4W0ffyzQgVwuf+rppx1t4LYLutO3a+fdIZFK6a7L&#10;AF1FWlra888+m52dLVCzn7//DZMmJSUkDIqIMJtMq1atqtdqu9Rhb2aP9VOqno2M+6KlES5fBETa&#10;MpjZfdNtBA3AYrBaoNUEehYYGqQAnjoILpsTemagu4UnHW4TMQFKBmYCkZK4yQEPh3uMRp2oXzrA&#10;ocOHRTZQXVVVXWWfjVK8amGY9LNnY2O7phHvHr7bseP/nn1WCBrHhDz44IOP/fvfYn6pU0Ll3w6g&#10;1+v/+/rrTLuH7dJly6bdfLNdG5qmNSqVmOeNMZtt9TACWJ5nbNKVuKvVCmcpU3oRmZmZD953X011&#10;NQBgQqbedNNLL78sJtVvbG5+4803u9pnLydFHurpezpxTIrJDHVlgpajzQsKAUA7S8UEGA4MFjBY&#10;wcIDRcDDDD71A0KKpvnnqhVg5YHlnAQKCKBoYBGEygZN8v3XMJ/Z3aBphmFOnjwpqCNomvby8nJc&#10;jltbW0VN0x9HjtzlUN+216HVajdu2MBznKB9mzlr1pq1a21rrbOd1ir/dOvWY0eOCPQaHhn5+JNP&#10;OraRyWT+gYHQHgpqMBqNRqPdTpRhGNsErX7+/l3NXd8lWK3Wzz75RAgvoBAaEhW15q234mxKQDHm&#10;7tS36P1c36N9g46Pnjw+/QhUlwLPAkYACIiwO8TAYrAwYGDAYgHgwY0DrxYILJsXcC5UA5iAmW0v&#10;Zu4AggBTIJVAIAq8KeCZCYF3yujuMJKLOTnlpaXCv3bChAlbPvnEUcmwccOGN19/HQAogHNnzvRB&#10;8cKysrLs9spMhKKm3XyzLU0DQMd7Z7iQnf3RRx8J9Cqh6WeeeSbMmQuoTCaLif7TFUzX3NzY2Gg3&#10;L4PBUFFVJerpBkVGdkMR4TqaGhtPHD8uro1jx42Lu7KsGUKoI1VmJ7gmKezH+QefGDlpXDqCqiKg&#10;AKw88ASsHDAMMGawskBYcLeAd6O7b9Vkr5wQDUgQGLnObJSCilouAw8yeEbg86MDFigkqg5bd4pj&#10;J040NzUJTDElJcVpibrJkya98/bbVqsVA9TW1FzIzh7T3SzuLsJwpXu3I4+s60C+tFgsm95/v6yk&#10;RJjRrNmzb5s/v6OnJCcnt30chNRUVVVXVNh9ALqmprLiYqGNQqmMvzIBca/DwjDNNlWx1Q6zNplM&#10;TQ0NXe32Wn2II30Czo6eOnZwHJBmwCXAlgIuAWkReBfCkOzwUcenDN8/LyZ1UUjOADUQHixshzSN&#10;CIAEsAwIgsGSGUsGrRsdMF/ZxRAYEYSQ9HPnhF0RJiSpg9LIQ2JjRd8Dg9F46uTJ7j3uqhBFW9tg&#10;VcTzFWVldi0P/vab0xv379+/Y9cugabDBg167vnnOxEb4hIThw8bJmjlGxsbc/Py7BqcP3/ebDYD&#10;AIVQYnLyxIkTezivzq/K5XJvX1+RCivLy9krefOJY8dsqz25qH65VgVHpBQ13Mv36+ETTwSzh2u3&#10;5+t/ARl4EJARkEpAJQUZBQCAAThn1hZEgAegEGAJ8DQAhmB68Gifu0f5/MNfNVjWFSO5HcrLynKF&#10;Wl4Avr6+HdW09fb0HDFy5L69ezEAwfhcRobj7qp7sLXXEEJ4nheUgCGhofHx8RcuXAAAQOiH3btn&#10;zpyZ2G4n2rdv3082dXXFyBGtVrvmzTctJhMAYELihg41GY2pqalWhjFbLFaLhWEYq9Xa2to6adKk&#10;sePHhwQFLb377vOCrRGh73fvvmX27KB2o5K2oeGz7dvFHJl33nVXlwRr26nZmQPJlc3Elt7e3mNS&#10;UnJzcoAQTMjB33//6ccf5y9YILzqy4WFGzdsEPe4HMd1VFXVDtewjg6FYJDGZ5B6ynh/z5yWmCLz&#10;4fyW9BYe3CQgEUhZ+IsAbIIhhQ+XRcAC8ATkGMKUMVHqaXHu0yI8Ujzl9pbVriInO7swP1/YoMQN&#10;HRraQZFcmUyWMnbsvl9+ERaR/Pz8yspKoa74n7mAO0p2jMV13kkDTy+vthsJqa+vz83NFYIJAgIC&#10;Hnr44UcfewxhjAm5kJOzfMWKO26/fUBo6KXc3K1bt+pbW728vJqbm4Ub8y5dCggMrKqosK2Vmrpv&#10;375ffnEcGIWQ97p1Y8ePB4BFS5YcPnx4708/8YT8cfjwU48/fs/y5V5eXo3NzZ9u2ybaoeYvXHjn&#10;nXd29BqdTk3dHraDCSkoKKjXasUVz9PDo43QCWlsbLxw4YLgUSiXy5cuXbr7u++adTrBmenxf/0r&#10;Mz09ITlZW1v7xeefX7x4sc2XAcBgMBRcujRr1qyORiXi2peHQj5hHjd5K5PCDNP86YOVTIaOL2s0&#10;Fpvb00MiAjwCup2sCQIpgIoGb0WMtzzCj44a4j4u0n20j5urYXBOfRhEnD5zhud5CiFEUdHR0d4d&#10;l1xJTEwU0ooCwMWcnHMZGaGhoYQQs9ksnLRYLI7MgxBisVjojhskJSXFxMQUXLqEARobGta+/fYH&#10;H34oxHEtWbKksqpq7VtvActigPzc3JfaFdWYkFdfe40n5LWXXsKENDc1bVy3Ljk5OTgkBCEkGi/E&#10;2rt2D0UU5dGuevfy8vrvW2/RNP397t1AyE8//vjTDz8oVSqjyUQJ9xKyYMmSNWvWKK7MisZxXFvY&#10;HkVZnaUYHjNu3OAhQy4XFGCAqsrKDevXv7d+vbDxHRofn5SUlJOdLQz+3Xfe2fzRR8JSMColZeOm&#10;TU899ZS2uhoDNDc1rV+3DrUz+OXLl0+84YZHHnqIsVgAoc2bNt18881DHaKK7NBHVc80Mv8E7xnR&#10;HpNrjZdKDOllsqxmpsKMW6zYyGGGJyxCiEZSGsmktMqN9vGXR4RpEkPVSb6KgUpphw503cA/5s0b&#10;PXo0RVEY45iYmE4+gNGjR+/YvZtgDBTFc5zg8BQYELBz925BtSyVyx3fr5+f3+4ffsAcJzRwDOsK&#10;CAjY/NFHG95/Py8vLywsbNasWbJ29aJSpfq/554bMXz4Z599durkSSHdtUKpHDt27LJly26ZPdto&#10;NPIs+8vevUo3t5m33CKXyzUaza7vv2cZBnWqryAYjxw9WvwZFhb2webNt952264dO85nZDS3tLAs&#10;q3Jz8/DwGJ2SsmDhwukzZthFTALA9JkzQwYMQBRFMPby8XF0bAyPiNiwceNHH3+cn58fHhY27aab&#10;xNfr7ePzwYcfvrd+/cWLF0NDQ+fOnm2r55k3f354RMSn27btT03V6XSEEEoiiY2Lu2Px4iV33qnR&#10;aDiMP//0U71eP3XqVJ8rPcCcokcZU7sHQrCVN5k5g85a02KtMbM6jlgJoqS0Qkm7e8qCveRBSomH&#10;FEm77Tfzvw+r1cowjFQqVTjLE8kyTJNOp9VqKYoKCAjQaDS2DkBGoxEh1CsV61iGMZhM9Vqt0WRS&#10;q1S+fn5ubm6ueJN2AkGal0ulMoepdT5rnudbW1vramstDOPr6+vt7W07R7PZzPO8i2rW/w9k3Y9+&#10;XGtcc3N/P/rR9+gn635ch+gn635ch+gn635ch+gn635ch+gn635ch/h/6Nv3KFwzhBEAAAAASUVO&#10;RK5CYIJQSwMEFAAGAAgAAAAhAP69X0jdAAAACAEAAA8AAABkcnMvZG93bnJldi54bWxMT8FKw0AU&#10;vAv+w/IEb3YTo6VNsymlqKci2AribZt9TUKzb0N2m6R/78vJnt4MM8ybydajbUSPna8dKYhnEQik&#10;wpmaSgXfh/enBQgfNBndOEIFV/Swzu/vMp0aN9AX9vtQCg4hn2oFVQhtKqUvKrTaz1yLxNrJdVYH&#10;pl0pTacHDreNfI6iubS6Jv5Q6Ra3FRbn/cUq+Bj0sEnit353Pm2vv4fXz59djEo9PoybFYiAY/g3&#10;w1Sfq0POnY7uQsaLhnmSLNmqYDqsL+IXnnKcwBxknsnbAfk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0CJYjHAgAASAgAAA4AAAAAAAAAAAAA&#10;AAAAOgIAAGRycy9lMm9Eb2MueG1sUEsBAi0ACgAAAAAAAAAhANPlEJjyQQAA8kEAABQAAAAAAAAA&#10;AAAAAAAALQUAAGRycy9tZWRpYS9pbWFnZTEucG5nUEsBAi0ACgAAAAAAAAAhAPB03CjJRgAAyUYA&#10;ABQAAAAAAAAAAAAAAAAAUUcAAGRycy9tZWRpYS9pbWFnZTIucG5nUEsBAi0AFAAGAAgAAAAhAP69&#10;X0jdAAAACAEAAA8AAAAAAAAAAAAAAAAATI4AAGRycy9kb3ducmV2LnhtbFBLAQItABQABgAIAAAA&#10;IQAubPAAxQAAAKUBAAAZAAAAAAAAAAAAAAAAAFaPAABkcnMvX3JlbHMvZTJvRG9jLnhtbC5yZWxz&#10;UEsFBgAAAAAHAAcAvgEAAFKQ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alt="Texto&#10;&#10;Descripción generada automáticamente con confianza baja" style="position:absolute;width:3373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n/xQAAANsAAAAPAAAAZHJzL2Rvd25yZXYueG1sRI9Ba8JA&#10;FITvBf/D8oTe6sZIi0bXIILYSyFNRa/P7DOJZt+G7Dam/fXdQqHHYWa+YVbpYBrRU+dqywqmkwgE&#10;cWF1zaWCw8fuaQ7CeWSNjWVS8EUO0vXoYYWJtnd+pz73pQgQdgkqqLxvEyldUZFBN7EtcfAutjPo&#10;g+xKqTu8B7hpZBxFL9JgzWGhwpa2FRW3/NMo6LNDxCd5/l5kbrr1b9dTsT/OlHocD5slCE+D/w//&#10;tV+1gvgZfr+EHyDXPwAAAP//AwBQSwECLQAUAAYACAAAACEA2+H2y+4AAACFAQAAEwAAAAAAAAAA&#10;AAAAAAAAAAAAW0NvbnRlbnRfVHlwZXNdLnhtbFBLAQItABQABgAIAAAAIQBa9CxbvwAAABUBAAAL&#10;AAAAAAAAAAAAAAAAAB8BAABfcmVscy8ucmVsc1BLAQItABQABgAIAAAAIQB5mZn/xQAAANsAAAAP&#10;AAAAAAAAAAAAAAAAAAcCAABkcnMvZG93bnJldi54bWxQSwUGAAAAAAMAAwC3AAAA+QIAAAAA&#10;">
                  <v:imagedata r:id="rId18" o:title="Texto&#10;&#10;Descripción generada automáticamente con confianza baja"/>
                </v:shape>
                <v:shape id="Imagen 26" o:spid="_x0000_s1028" type="#_x0000_t75" style="position:absolute;left:36042;width:1412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XfxAAAANsAAAAPAAAAZHJzL2Rvd25yZXYueG1sRI9BawIx&#10;FITvgv8hvEJvmtWCyNYoRRAXLBWtpR4fm9fdpcnLmqS6/fdGEDwOM/MNM1t01ogz+dA4VjAaZiCI&#10;S6cbrhQcPleDKYgQkTUax6TgnwIs5v3eDHPtLryj8z5WIkE45KigjrHNpQxlTRbD0LXEyftx3mJM&#10;0ldSe7wkuDVynGUTabHhtFBjS8uayt/9n1VwNNtTcfw4LF++vpu1XxdmI99HSj0/dW+vICJ18RG+&#10;twutYDyB25f0A+T8CgAA//8DAFBLAQItABQABgAIAAAAIQDb4fbL7gAAAIUBAAATAAAAAAAAAAAA&#10;AAAAAAAAAABbQ29udGVudF9UeXBlc10ueG1sUEsBAi0AFAAGAAgAAAAhAFr0LFu/AAAAFQEAAAsA&#10;AAAAAAAAAAAAAAAAHwEAAF9yZWxzLy5yZWxzUEsBAi0AFAAGAAgAAAAhAIMlJd/EAAAA2wAAAA8A&#10;AAAAAAAAAAAAAAAABwIAAGRycy9kb3ducmV2LnhtbFBLBQYAAAAAAwADALcAAAD4AgAAAAA=&#10;">
                  <v:imagedata r:id="rId19" o:title=""/>
                </v:shape>
                <w10:wrap type="square"/>
              </v:group>
            </w:pict>
          </mc:Fallback>
        </mc:AlternateContent>
      </w:r>
    </w:p>
    <w:p w14:paraId="7539838B" w14:textId="77777777" w:rsidR="00E95500" w:rsidRPr="00A4534E" w:rsidRDefault="00E95500" w:rsidP="00E95500">
      <w:pPr>
        <w:spacing w:line="259" w:lineRule="auto"/>
        <w:jc w:val="center"/>
        <w:rPr>
          <w:rFonts w:ascii="Calibri" w:eastAsia="Calibri" w:hAnsi="Calibri" w:cs="Times New Roman"/>
          <w:b/>
          <w:bCs/>
          <w:sz w:val="28"/>
          <w:szCs w:val="28"/>
        </w:rPr>
      </w:pPr>
    </w:p>
    <w:p w14:paraId="3A787357" w14:textId="77777777" w:rsidR="00E95500" w:rsidRPr="00A4534E" w:rsidRDefault="00E95500" w:rsidP="00E95500">
      <w:pPr>
        <w:spacing w:line="259" w:lineRule="auto"/>
        <w:jc w:val="center"/>
        <w:rPr>
          <w:rFonts w:ascii="Calibri" w:eastAsia="Calibri" w:hAnsi="Calibri" w:cs="Times New Roman"/>
          <w:b/>
          <w:bCs/>
          <w:sz w:val="28"/>
          <w:szCs w:val="28"/>
        </w:rPr>
      </w:pPr>
      <w:r w:rsidRPr="00A4534E">
        <w:rPr>
          <w:rFonts w:ascii="Calibri" w:eastAsia="Calibri" w:hAnsi="Calibri" w:cs="Times New Roman"/>
          <w:noProof/>
        </w:rPr>
        <w:drawing>
          <wp:anchor distT="0" distB="0" distL="114300" distR="114300" simplePos="0" relativeHeight="251661312" behindDoc="0" locked="0" layoutInCell="1" allowOverlap="1" wp14:anchorId="20201D50" wp14:editId="2A8C05B2">
            <wp:simplePos x="0" y="0"/>
            <wp:positionH relativeFrom="column">
              <wp:posOffset>2397760</wp:posOffset>
            </wp:positionH>
            <wp:positionV relativeFrom="paragraph">
              <wp:posOffset>308610</wp:posOffset>
            </wp:positionV>
            <wp:extent cx="1175787" cy="468000"/>
            <wp:effectExtent l="0" t="0" r="5715" b="8255"/>
            <wp:wrapNone/>
            <wp:docPr id="48" name="Imagen 48"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Logotipo&#10;&#10;Descripción generada automáticament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5787"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534E">
        <w:rPr>
          <w:rFonts w:ascii="Calibri" w:eastAsia="Calibri" w:hAnsi="Calibri" w:cs="Times New Roman"/>
          <w:b/>
          <w:bCs/>
          <w:sz w:val="28"/>
          <w:szCs w:val="28"/>
        </w:rPr>
        <w:t>Mecanismo Financiero</w:t>
      </w:r>
    </w:p>
    <w:p w14:paraId="39EDB695" w14:textId="77777777" w:rsidR="00E95500" w:rsidRPr="00A4534E" w:rsidRDefault="00E95500" w:rsidP="00E95500">
      <w:pPr>
        <w:spacing w:after="0" w:line="259" w:lineRule="auto"/>
        <w:jc w:val="center"/>
        <w:rPr>
          <w:rFonts w:ascii="Calibri" w:eastAsia="Calibri" w:hAnsi="Calibri" w:cs="Times New Roman"/>
          <w:b/>
          <w:bCs/>
          <w:sz w:val="28"/>
          <w:szCs w:val="28"/>
        </w:rPr>
      </w:pPr>
    </w:p>
    <w:p w14:paraId="6F825422" w14:textId="77777777" w:rsidR="00E95500" w:rsidRPr="00A4534E" w:rsidRDefault="00E95500" w:rsidP="00E95500">
      <w:pPr>
        <w:spacing w:line="259" w:lineRule="auto"/>
        <w:jc w:val="center"/>
        <w:rPr>
          <w:rFonts w:ascii="Calibri" w:eastAsia="Calibri" w:hAnsi="Calibri" w:cs="Times New Roman"/>
          <w:b/>
          <w:bCs/>
          <w:sz w:val="28"/>
          <w:szCs w:val="28"/>
        </w:rPr>
      </w:pPr>
    </w:p>
    <w:p w14:paraId="75E28CAB" w14:textId="77777777" w:rsidR="00E95500" w:rsidRPr="00A4534E" w:rsidRDefault="00E95500" w:rsidP="00E95500">
      <w:pPr>
        <w:spacing w:line="259" w:lineRule="auto"/>
        <w:jc w:val="center"/>
        <w:rPr>
          <w:rFonts w:ascii="Calibri" w:eastAsia="Calibri" w:hAnsi="Calibri" w:cs="Times New Roman"/>
          <w:b/>
          <w:bCs/>
          <w:sz w:val="28"/>
          <w:szCs w:val="28"/>
        </w:rPr>
      </w:pPr>
      <w:r w:rsidRPr="00A4534E">
        <w:rPr>
          <w:rFonts w:ascii="Calibri" w:eastAsia="Calibri" w:hAnsi="Calibri" w:cs="Times New Roman"/>
          <w:b/>
          <w:bCs/>
          <w:sz w:val="28"/>
          <w:szCs w:val="28"/>
        </w:rPr>
        <w:t>ALIADOS DEL PROGRAMA REM COLOMBIA II</w:t>
      </w:r>
    </w:p>
    <w:p w14:paraId="0F3B60C1" w14:textId="77777777" w:rsidR="00E95500" w:rsidRPr="00A4534E" w:rsidRDefault="00E95500" w:rsidP="00E95500">
      <w:pPr>
        <w:spacing w:line="259" w:lineRule="auto"/>
        <w:jc w:val="center"/>
        <w:rPr>
          <w:rFonts w:ascii="Calibri" w:eastAsia="Calibri" w:hAnsi="Calibri" w:cs="Times New Roman"/>
        </w:rPr>
      </w:pPr>
      <w:r w:rsidRPr="00A4534E">
        <w:rPr>
          <w:rFonts w:ascii="Calibri" w:eastAsia="Calibri" w:hAnsi="Calibri" w:cs="Times New Roman"/>
          <w:noProof/>
        </w:rPr>
        <w:drawing>
          <wp:inline distT="0" distB="0" distL="0" distR="0" wp14:anchorId="30E17D66" wp14:editId="273F49BA">
            <wp:extent cx="4911090" cy="2447711"/>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2562" cy="2458413"/>
                    </a:xfrm>
                    <a:prstGeom prst="rect">
                      <a:avLst/>
                    </a:prstGeom>
                  </pic:spPr>
                </pic:pic>
              </a:graphicData>
            </a:graphic>
          </wp:inline>
        </w:drawing>
      </w:r>
    </w:p>
    <w:p w14:paraId="73FB7D7D" w14:textId="77777777" w:rsidR="00E95500" w:rsidRPr="00A4534E" w:rsidRDefault="00E95500" w:rsidP="00E95500">
      <w:pPr>
        <w:jc w:val="center"/>
        <w:rPr>
          <w:rFonts w:ascii="Calibri" w:eastAsia="Calibri" w:hAnsi="Calibri" w:cs="Times New Roman"/>
        </w:rPr>
      </w:pPr>
      <w:r w:rsidRPr="00A4534E">
        <w:rPr>
          <w:rFonts w:ascii="Calibri" w:eastAsia="Calibri" w:hAnsi="Calibri" w:cs="Times New Roman"/>
          <w:noProof/>
        </w:rPr>
        <w:drawing>
          <wp:inline distT="0" distB="0" distL="0" distR="0" wp14:anchorId="3C29DFFF" wp14:editId="700014DE">
            <wp:extent cx="4876800" cy="180209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6023" cy="1805501"/>
                    </a:xfrm>
                    <a:prstGeom prst="rect">
                      <a:avLst/>
                    </a:prstGeom>
                  </pic:spPr>
                </pic:pic>
              </a:graphicData>
            </a:graphic>
          </wp:inline>
        </w:drawing>
      </w:r>
    </w:p>
    <w:p w14:paraId="120A1927" w14:textId="77777777" w:rsidR="00E95500" w:rsidRPr="00A4534E" w:rsidRDefault="00E95500" w:rsidP="00E95500">
      <w:pPr>
        <w:jc w:val="center"/>
        <w:rPr>
          <w:rFonts w:ascii="Calibri" w:eastAsia="Calibri" w:hAnsi="Calibri" w:cs="Times New Roman"/>
        </w:rPr>
      </w:pPr>
      <w:r w:rsidRPr="00A4534E">
        <w:rPr>
          <w:rFonts w:ascii="Calibri" w:eastAsia="Calibri" w:hAnsi="Calibri" w:cs="Times New Roman"/>
        </w:rPr>
        <w:t xml:space="preserve">El Programa REDD </w:t>
      </w:r>
      <w:proofErr w:type="spellStart"/>
      <w:r w:rsidRPr="00A4534E">
        <w:rPr>
          <w:rFonts w:ascii="Calibri" w:eastAsia="Calibri" w:hAnsi="Calibri" w:cs="Times New Roman"/>
        </w:rPr>
        <w:t>Early</w:t>
      </w:r>
      <w:proofErr w:type="spellEnd"/>
      <w:r w:rsidRPr="00A4534E">
        <w:rPr>
          <w:rFonts w:ascii="Calibri" w:eastAsia="Calibri" w:hAnsi="Calibri" w:cs="Times New Roman"/>
        </w:rPr>
        <w:t xml:space="preserve"> </w:t>
      </w:r>
      <w:proofErr w:type="spellStart"/>
      <w:r w:rsidRPr="00A4534E">
        <w:rPr>
          <w:rFonts w:ascii="Calibri" w:eastAsia="Calibri" w:hAnsi="Calibri" w:cs="Times New Roman"/>
        </w:rPr>
        <w:t>Movers</w:t>
      </w:r>
      <w:proofErr w:type="spellEnd"/>
      <w:r w:rsidRPr="00A4534E">
        <w:rPr>
          <w:rFonts w:ascii="Calibri" w:eastAsia="Calibri" w:hAnsi="Calibri" w:cs="Times New Roman"/>
        </w:rPr>
        <w:t xml:space="preserve"> Colombia Visión Amazonía II (REM COLOMBIA II) es cofinanciado por la República Federal de Alemania y el Reino de Noruega a través del KfW</w:t>
      </w:r>
    </w:p>
    <w:p w14:paraId="2873A0A5" w14:textId="77777777" w:rsidR="00E95500" w:rsidRPr="00A4534E" w:rsidRDefault="00E95500" w:rsidP="00E95500">
      <w:pPr>
        <w:jc w:val="center"/>
        <w:rPr>
          <w:rFonts w:ascii="Calibri" w:eastAsia="Calibri" w:hAnsi="Calibri" w:cs="Times New Roman"/>
        </w:rPr>
      </w:pPr>
      <w:r w:rsidRPr="00A4534E">
        <w:rPr>
          <w:rFonts w:ascii="Calibri" w:eastAsia="Calibri" w:hAnsi="Calibri" w:cs="Times New Roman"/>
          <w:noProof/>
        </w:rPr>
        <mc:AlternateContent>
          <mc:Choice Requires="wpg">
            <w:drawing>
              <wp:anchor distT="0" distB="0" distL="114300" distR="114300" simplePos="0" relativeHeight="251660288" behindDoc="0" locked="0" layoutInCell="1" allowOverlap="1" wp14:anchorId="18A8DFD5" wp14:editId="219FA2AE">
                <wp:simplePos x="0" y="0"/>
                <wp:positionH relativeFrom="column">
                  <wp:posOffset>951375</wp:posOffset>
                </wp:positionH>
                <wp:positionV relativeFrom="paragraph">
                  <wp:posOffset>54610</wp:posOffset>
                </wp:positionV>
                <wp:extent cx="4006850" cy="503555"/>
                <wp:effectExtent l="0" t="0" r="0" b="0"/>
                <wp:wrapSquare wrapText="bothSides"/>
                <wp:docPr id="37" name="Grupo 37"/>
                <wp:cNvGraphicFramePr/>
                <a:graphic xmlns:a="http://schemas.openxmlformats.org/drawingml/2006/main">
                  <a:graphicData uri="http://schemas.microsoft.com/office/word/2010/wordprocessingGroup">
                    <wpg:wgp>
                      <wpg:cNvGrpSpPr/>
                      <wpg:grpSpPr>
                        <a:xfrm>
                          <a:off x="0" y="0"/>
                          <a:ext cx="4006850" cy="503555"/>
                          <a:chOff x="0" y="0"/>
                          <a:chExt cx="4006850" cy="503555"/>
                        </a:xfrm>
                      </wpg:grpSpPr>
                      <pic:pic xmlns:pic="http://schemas.openxmlformats.org/drawingml/2006/picture">
                        <pic:nvPicPr>
                          <pic:cNvPr id="1" name="Imagen 1" descr="Imagen que contiene Diagrama&#10;&#10;Descripción generada automáticament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8995" cy="503555"/>
                          </a:xfrm>
                          <a:prstGeom prst="rect">
                            <a:avLst/>
                          </a:prstGeom>
                        </pic:spPr>
                      </pic:pic>
                      <pic:pic xmlns:pic="http://schemas.openxmlformats.org/drawingml/2006/picture">
                        <pic:nvPicPr>
                          <pic:cNvPr id="15" name="Imagen 15" descr="Icono&#10;&#10;Descripción generada automáticament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95600" y="49530"/>
                            <a:ext cx="1111250" cy="395605"/>
                          </a:xfrm>
                          <a:prstGeom prst="rect">
                            <a:avLst/>
                          </a:prstGeom>
                          <a:noFill/>
                          <a:ln>
                            <a:noFill/>
                          </a:ln>
                        </pic:spPr>
                      </pic:pic>
                      <pic:pic xmlns:pic="http://schemas.openxmlformats.org/drawingml/2006/picture">
                        <pic:nvPicPr>
                          <pic:cNvPr id="30" name="Imagen 30" descr="Interfaz de usuario gráfica, Texto&#10;&#10;Descripción generada automáticamente con confianza media"/>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230630" y="0"/>
                            <a:ext cx="1280160" cy="503555"/>
                          </a:xfrm>
                          <a:prstGeom prst="rect">
                            <a:avLst/>
                          </a:prstGeom>
                        </pic:spPr>
                      </pic:pic>
                    </wpg:wgp>
                  </a:graphicData>
                </a:graphic>
              </wp:anchor>
            </w:drawing>
          </mc:Choice>
          <mc:Fallback>
            <w:pict>
              <v:group w14:anchorId="09F7FAB2" id="Grupo 37" o:spid="_x0000_s1026" style="position:absolute;margin-left:74.9pt;margin-top:4.3pt;width:315.5pt;height:39.65pt;z-index:251660288" coordsize="40068,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0CyJgMAAP0KAAAOAAAAZHJzL2Uyb0RvYy54bWzklutO2zAUx79P2jtY&#10;mbRPg/RCqzajRWgdCIlt1cYe4NRxEov4MtuhhbfhGfYIvNiOnbSjF21Q7QsaUoNvOf77759PfHyy&#10;ECW5YcZyJUdR+7AVESapSrnMR9H3q7ODQUSsA5lCqSQbRbfMRifj16+O5zphHVWoMmWGYBBpk7ke&#10;RYVzOoljSwsmwB4qzSR2ZsoIcFg1eZwamGN0UcadVqsfz5VJtVGUWYutk7ozGof4Wcao+5JlljlS&#10;jiLU5sLThOfMP+PxMSS5AV1w2siAPVQI4BInXYWagANSGb4VSnBqlFWZO6RKxCrLOGVhDbiadmtj&#10;NedGVTqsJU/muV7ZhNZu+LR3WPr55tzob3pq0Im5ztGLUPNrWWRG+P+okiyCZbcry9jCEYqNR7gH&#10;gx46S7Gv1+r2er3aU1qg8Vuv0eLjn1+Ml9PGa2I0pwn+GgewtOXA30nBt1xlWNQEEU+KIcBcV/oA&#10;N0uD4zNecncbwMNt8aLkzZTTqakraObUEJ7iQYiIBIG8XwjImSRYT5mlCF7T8KNihCrpOJOMTDgg&#10;ggLevlmcvg+PiR/MNeUPPyXBAMxACgQqp8TDveMUY0vHvNNehJ+3VgHepUtFry2R6kMBMmenVuMp&#10;8JJwdLw+PFTXljAruT7jZen33Zcbs1D4BnE7/K5pnihaeXX18TSsRN+UtAXXNiImYWLG0CBzkaIn&#10;FFODQ5e04dLV3FhnmKOFnz9DHV9Ru9cNyaojiP6t06/IIr9PJXZwNBgOe5vArrhDB41150wJ4guo&#10;FBXgZkMCN5e20bIc0hhaTx90oZp6T7DwcmhFO9ZxxYYlr0ip+r/A7OwG09AGxkcsPhdSMpt/UikS&#10;749yoGojyXYGw16/hfkU0+nRsNdtvlDLdNvGv84y3Xb90JBu96UXEqn8accTBkkp/XPVgDF9S6D6&#10;pQOONq4D7huWgGMiNRncYZ1UtgLDFcnNwz1+meEduULnn42/z+z+l3GQd0AESzm87Fzd3X0k/mGu&#10;bne6rb7flu07RrszaLX72LV+x9gX+p1Eh+sG3rHCp6a5D/pL3OM6lh/fWse/AAAA//8DAFBLAwQK&#10;AAAAAAAAACEAkIAxyTk8AAA5PAAAFAAAAGRycy9tZWRpYS9pbWFnZTEucG5niVBORw0KGgoAAAAN&#10;SUhEUgAAAMwAAAB5CAYAAAB1Jc40AAAAAXNSR0IArs4c6QAAAARnQU1BAACxjwv8YQUAAAAJcEhZ&#10;cwAAIdUAACHVAQSctJ0AADvOSURBVHhe7Z2HWxTLtvbvv/Tdc885G8NWyTlKVJIEQVBEggkRs2IA&#10;c845YcKMAgqCgiAISBKQnOOQTO+3VvUMDNAqKGDY7fO8D053dXV19frVWqu6euZ/ent7oUiRotFJ&#10;AUaRojFoVMD09ChS9IeK7fsL6u3tQ1/fUI0KmG6qWKVI0W+gbjLy8VIPSQFG0U+TnFH+ypIFZvgG&#10;OfGBchUqUvQnSwFGkaIxSAFGkaIxSAFGkaJRqKevX6iX1N8/VAowiv4x0oAwWskCM3yDnPhAuQoV&#10;KfqT9QcCI3k/Ie1tQtrlFCkau35DYCTjV3X3oL2zC/UNjaioeIfCwiLk5OQg8+VLpKc/R1paGtLS&#10;0yWlpeP5ixd4mZWN3NzXKCouwbvKSjQ1NaOjSyWeKcmdY+g2RYp+YWA4vmQoOjo60UiGXVtXh+Li&#10;Yty8fh0x27ZheXg4/Hx94DHXFXOdnOBkbw97W1vYWVnBxtISNhYWQ0Xb7Kyt4UBlnKnsXGdneLq5&#10;IcDfD5ERK7Fvz24kPX6M8vIK1DU0oLm1FZ0qgknxVIq09AsBIxkjG2g7QVJYVITb8fGI2b4dIcHB&#10;cJ8zBxYmJjDS04Ohri4MZs0aV3GdXDfD5eM1DxErVuDQ/v1Ie5aGqqpqAY8CjCJtYN6/fy80qcAw&#10;IF2qbjS3tCI5KQnr10SRt5g9AIeccU+mTI2MYG1uDj9vLxw7fBhv374VYZxmWYfcNSn6uertfz9h&#10;6iNpQBkAZvgGOfGBchWOSnRRHV1dyMvLw8ULF7Bl0yZ4e3rA1NBQjPS/rPR0KayzQih5vAP79uLu&#10;nduorKokcHrlr1PRH6fJA0YNSTEl3GfPnEHI4sVwnG0HE0MDeeP8FUXAGJPXMzHQhxm1287SAr4e&#10;bojeuI7yn0eUZ9Wiu6eHrrVPvg8U/faaFGC6KHnPyMjArthYuFKyLWuMv7AM1OIQ0VhfD6YGBgIY&#10;C2MjWJoYwdbMBPaWZlgVHoIbcZdRR+D0qsNWIZk+UfR7asKA4fi+k3KT7KxsEcLIGeJky2jmTCFj&#10;+v9wGbFmzoIR5S3Dj/s6MMYCGDtzUwGNo7U5fN1dEHf5PJqbmySPI9M/iiZblN9Q6MzP5+T3j07j&#10;DgyDUllVhbi4OJHAmxsbjzDAcRUZOBu5FYVLrjNmwv/vGQiaNh0hpJXTpyNq2jRsmPY3NpG26EzD&#10;1r+mYte0GSO0k7SN9m+eOg3rZ/yNiBlUx8y/EUDy0psJJ31dWBAsJqMAxsXOEnPtrbAiNBBxF89S&#10;GFqkftbDN0vxOJMu6ndVTyfaam9D1dVA277/HowTMNLsRFNLC+Jv3cKC+b4wMzKSN/BxkDnJnjyF&#10;BwESOn0GGfl0HJoyHWf+o4PzpAtqXSJdJl0Zgy79VwcXdaieKTo4M00HJ2dMwbFZU3BQfxq2GROE&#10;JjMQYKIHN2M9OJoYwNZ0EBgHKzM42ZhjjhoYD0cr+MyxRfgib9y6fgm1tdXSCKeEaZOqnr5etDck&#10;oTbbFZ3NL9HH9vv+w3epn/Thw1D9z/ANcuIDNZWIHOXFC0SsWE4hi76skf+ozMmDuBMky8lT7CBA&#10;TpBhMxByRv8juvSXBMzFqQTd9Ck4S8CcJmBO6k/FcYOpOGo8FYdNp2K/+VTssJqO1TazsNhGH57W&#10;RnC2NoOzrQXmzraCm6M1PJysMc/ZBt5zbeDraout65cjLzdLeBrtm6BoAkXAdLUVoTbHA7UvbdBW&#10;c01sky07Cv0wMLy85OjhwxMSellSqDWHtII8yXGdqQMeY6xeYywaCozOF4E5SMDst5qK3TbTEGM3&#10;HdtnEzwOuljgYAIPewsChjyMFjA+BMx8NxuEBrgi4d51tLS20OjX/0M3T9G39B6qzio05C8hWKyF&#10;mkq3kYfvkSk7Ov0wMEmJieMKizkB4k2ArCJPsp/yDQ6t5Ax7osTAXFIDc55CsrMzCRhdNTCGEjCH&#10;tIDZQ8DE2hE0BMw2x+nY7Dwda+bMxLI5egicY0IhmSUBYw1fNwkYP3drBHhaY/f2VSgqfC15GwWa&#10;cRanDP0ClsbitQOwsBoKQtDT3SxzzOj0w8CUlZfD081V1vhHK56hmk3hVhDpmM4UkYd8T/4xHtIA&#10;c4GBYQ9DwJwSwFAuowHGbCoOEDD7tIDZYS8Bs8X5b2yY8zfWuc7AatJKt5lY5GYMfzcrAsZaALOA&#10;gAmcZ4lVoZ54nfMCPT3fP+IpGinOW7pVDWgqiiRIbIYAU5c7D92d72SPG41+GBieFeMn9XIgjEZO&#10;pOhp03H8rykTkpOMVcOBOfM1YKynScCQdxkBzNwZiGJo3GZglfsMLPWYhWAPQyzwsBAehoEJnGeO&#10;8IWOSHx4XczkKJ5mHER92NPThZbyPagbBotQlgNU7W/kjx2FfhgYVsLDBJgYjP6JvQnJfeYsMbt1&#10;lox00j0JARFH4da1mTq4QTDcJBhuGpAMp+Cavg6uGlCb9AgYXTUwesOBmYYDFtMEMJzDMDDbCZit&#10;ThySyQOzwoOg8ZyBUM+ZWDzPUMCy0ItlhuD5Frh++SjaOzoUaH5E1He9vQRLxTGCw24kLGp1NCbL&#10;Hz8KjQswNbV1WOjvLwuHtkwoP/GdMQsxU6biFBnuhIHyXzJ6NRR3KWxK9J6BtOW6yNpqhILDpig6&#10;aY6SM+Z4e4F02QJlV0hXJfHn0ovmKD5njjenzJF3xAQZsUZ4slYfd5bMxEWPv3GMIDloNQ176e9I&#10;YKYPASaSgIkgWJargQmfNxNhXjMR7KWLRV4GBIwpFnmbIMTfEjcuH0aXSiVCih+Z+vzniaeP+cGk&#10;Cq3vTpIXcZIFRaOW8gMix/mePh4XYPi9lTOnTslCwuIn6R4Ey27yKBMVdl2lEOqW0RQ89pqBl5v0&#10;UXreDLVPbND0fPa4qT6NRq1UO5Q9skE21Z+wwxDngmdhv+ffiHGRgNnkQh5m7mAOI4AhD7PcYyYB&#10;M3MAmCXeuljsPQtBQoYI8jHCEj9T8jQHCZouNTRDb5aiL4hh6WlHc9lOWUCGqz7HnULgbjr2633c&#10;/+HjCL0nffw4VGMGhpWeng5zk5GzZc6k7dOm4cx/p8ga+neLvcgUHTwk48zeaoiSs2aovG2F+qe2&#10;ZNx2I4x9PKQBpvKJLcoe26LkoS1e37JCOnmjR4dMELfZEHsDZ2KjmxoYgmXQwwwCEzoCmFnkZXTp&#10;rz7CA81x79YpsaTmn+Bl5IxyTKI62Pjb3p1AXbYD6rIosf+mbNDdVUXHj/38ssAM3yAnPlC7ooaG&#10;RvjM8xwAxYK0ZMYMSuYlA786Toqj+u47TMfzlfooPmOGOvIijekMiB2aX8yeMDEwDXSeOgKm6qkd&#10;yhMJmARbFNy1Rs5NK2RetcSzCxZ4dMIMcTFGOLJKD1sJnigKw1aRVhAsywiWpQRLmPdMhPjoIthn&#10;FhaTgoZID0sJmieJ1ynE6BnSx4pGip+ptFdfQf0rZxkwvqyuljQ6/icCw7p04QLBQnkKhV/7/5pC&#10;OcpfZOQseeMfkygnSV0yi3IPCrUeS6GWnGFPlPh8jemzUfeMPYwETDF5GAbm1Q0rvIyzRNoFSySd&#10;tsCDY2aIP2SKyzuNcWy9IXYu10Pk/NECI2nZIgtkpD8Ss2c8ig7v63+6RILf34vmtzHkWRxlofia&#10;2utuUD0/Exi6qXV1dVhjYCAeNsoa/ZgkwRZvNhXPl+mh/LrFhHuRr4nPrQnJ3iVLIRkDk68GRvIw&#10;lkg8ZY4HR81w66Apru42wfkYE5yMNsbBdQaIDtPDSv9ZBMysbwLD2hDhinfviqlv30sa3uf/UImp&#10;4+4mgmWrLAyjUWvl0e8aiMYVGE6+Eub7DzP879NNAx0Ku/RQccNShFxyRjwxsic5ojnDmeSC5kxX&#10;khuaMt3R8MIdtWluqEyZg7JkZxQ/ckT+vdkUktkQMFbkYSwEMPcZmAMSMOd2SMAc2WCEfWsMsX2F&#10;PtYt0cVSAudbwLAO7V6OpqZ6YSRD+vsfKSnv6elpQcvb7ajPspWFYTRqLo4i790lc46va1yB4VEw&#10;98hRXKUEXw6C0eiW4RSkLtZF2RVzNDyTEnh5wx4HEQgtOYvQmheBtsJotJfsRXvFKXRWXUFX3W10&#10;1T+CqjkD3S256G4vgaq9FKqWAnQ0ZqGtJhnNlfdRX3oNVflnUPbyAApTo/HywUqkXFuIB6ddEbfX&#10;fACYwwTMXgImZpUBthI0G0J1sSJwFpbIQKKtxb66uHphL1Q93UP7+x8pgqW7kTzLNjJ6Co9lQBit&#10;GvJ80a2qFHXKn0te4weMWlXPX+C6nqEsDF8VJfMpQTNRcdMSDWm28gb+oyJv0Vq0CR3VN9DZkITu&#10;jnL09rTRSNNJ8XCP8JD9H3gkl+D/ehjEHT1YToqp+8SzgC5VG9rb61FZ+hwF2beQHL8FZ3fP0QLG&#10;ABvD9bFmCYVoC3UR5icPi0ZhAaZITb49PrNKv6uoj1XtBWjIDyTPIg/BWMSTBN3teVT3Twamo6kJ&#10;CV5e8lDIKG6qDh65/Y3i02ZoohxB1tC/Uy3Z/mh7sxEdFWeocwrR18ezTgzB10AYZ6k9L/8IVVXF&#10;azy+vR/nD4cjNsoWa0L0sCpIjzwNQ6P71fAsaqkjOrs6qM5/GjQc6veJp/P8/GQ8YOFnMZdPz0PK&#10;81c0WI7NFsYdGJ7VyT15UhaO4Yo3noqszYZi1qt5XGa9KPfI8kXrmw3orIlHTyd5kL4OGpm5U9hw&#10;2dgm2+DU5xTg8MLAfvI+zSgrfYX4yzHYFuWCiCADhPvrImT+13Oa/NwXkhf8R3ga7i8aaPq6CZbH&#10;BMs8WeMfqxiWZ3ccYeK6HvvPPEN3L0cVcueX17gDw2FDQ2Eh4qbPkIWEFaejgySfGXh71Xx8cpSM&#10;OWjJW4GOysvo7qpRG5UaEpk2/nRx24Qx9KGpuR4P75xCzAYfhPnrI5hyFjlYWHu2BaO1rYXq+NOB&#10;UcPS04q26gtk6D+Wr7BXEp6JYEm74wRT1434X9NdcA+5hPauHrz/+GnU+kD69Gmo/mf4BjnxgXIV&#10;8gWr2tqQFBCIOEr+h+uOxVTxLKUxlfIUgqWFDP775ICWl/PQWXkWvao69Pd3E8QfZNv064oGHhIb&#10;RxeFW8+f3cWapQ6ysEjSxdkTmwVoPGDJ1/k7SzMQU3LfVYnmwhViJkxj8D+i2kxrvLjnADO3DQTL&#10;TgHMTKeDqKhpkWnHlzXuwLA4ZCi5dQvXpv09AMq1aVPwLFQX1Q+sZIx/DMpwQmt+JFT1j9DXyxfL&#10;kPwZxsODDU8hx53fjWWLzGSAmYXQBcZ4+eKx8KJydfzOYlD6+nvR1ZyCxjzfEUb/veIwLDXeEeZa&#10;sLB0bPYh+UWZbFu+pAkBhkeJptIS3DI2E7DcNp2G/H3GaHhCuUr6d3oVCrtaX4dD1fKSQGmlc7DB&#10;SCO0bBt+V5HRqFQqZGUmYc1yZ1loNka4ob6+6g/xMhqvwvlvO9qrz6Lh1VxZw/8ecRiW88gBtvPW&#10;DoGF9V/LPThzPXtM/TgBwEgd0Nvdg+RFgWL1MD98lIVglBKgCI/SJtUve94/SdyHH1Be9gY7NgXI&#10;QnP8QBSB1SVz7O8m6Vp7uuvQXLIODeMUgmmUed8RLn6rh4CirQ37EtHbP/pQfsKAYbWUv0JdMiXl&#10;35WrOEqgND0jUKTp1LGMBL+3pP7j3KapqQ5XL+xBiD+/AjAITFiACdJT78kc+xuJQ7DednTWxaMh&#10;11vW4L9XNRnWiL84B5YeQ8OwodqJgGWX0d6povaMzrYmAJhBsaG35gTKwPANUTLfVROPvp4mNST/&#10;FFCGST3w8PsxD26fGQIMKzJsNooLX4mc8bfpI3FN0ixYd+dbtJRuIgO3G2HwP6IaSvCvnXOFvtNm&#10;AYUsLCY78ZfRVmy3XoS2ympq2+j6b0KB4Zmr9qLN8lDIifKUjtK9BBol89Sh3LFy9f4TxTNj2zf4&#10;j4Bm27r5aGyqlTywzHG/msSUMdlFZ8PDcc1VNGJY4s66Q9dhizwoLDUsG6e54M40AzTl5cm2VU4T&#10;Cgwn5qq6+wSD00g4hqk1ZzFUDUno6+O4nGnXSKbef6Q+4m1pHrau8xkCzJL5+jh9ZD26ujX9Jnfs&#10;LyLyLj3kVVpLo1Gf7SBr8D+qU0e9vu5ZWATM8mnuuK4zC3f+mony23fl2yujiQWGbmCvqgotWb6y&#10;kAi99EJH5TkqV0OjD3kVBZIvih8K19SUY1d00FBo/AwQd3GPNAnwq3kabg8NnD2qcrSW76FcxVPW&#10;0H9EPBOWl2iHFWuWYIr1dnlI1JpiuAVRU11xk2HRmSmAeblpq3zbZTTBwPAzmX60FW6QhaX1dQhU&#10;rdlUToFk9PqI6uoy7IxepAWNLpYuNEd6yj0yTs2g82v0aW9PA9qrL1DY44cGGWMfD2U/nI0Focvw&#10;L7MYWUg0+ssoGpunOhEsBMqAZiDR2WPUeeCEA8ONULVkEiD2WrA4oL1wPXq73v02sfevI+lJeElx&#10;LlaF2A5Aw2vQwgKMUVKUS2Htz1wJIMHa29MuXgNuzA+SNfLxEHuWzHtOcA+IICC+HoJNMdqCzVMc&#10;ET8EFgmYezMM0VpRNqo+mxRg+npaKUcJkmDJnIuuqit0UzvU7vrXGAl/H1F/Ub/xLwCkJN9EMIVj&#10;GmD43Zm1y5xQSjCJlQCT2Lcimadooq9PhfaGZDTkR6I2004sSZEz9h9VRboNzlC+Mutryb3QTkw1&#10;3IzoqQ4ysAzqXeKTUfXXx0+f8fnzUI0zMByW9aGj7IiARtWUjv5+GgHFSCRfXtEoRDeXvyTj6ePr&#10;wrNogOHFmxtXuaEgX1rZLIxg3MFR1ynq5VeGe9HR8gb1pedRkRlMxuyCqhe2BIuNAIY9gZzRf4/E&#10;k/vH9li1Jhg6Vl/PV1iWehHYN8X6q7DcmaaHyqSno+onWWCGb5ATH/hhtKIT9XaWUghWLkYi2TKK&#10;xi4yVk70r5zfJRL/4Pl6WKIWQ1NTWUI3+aPof9njv1fCeCjs6u1EQ1UqSrO2oyDJB0XJjnib4oCK&#10;Z/aoyZhNxm1LsiFDt0FD9vgoNd4JjvNX41/msfhfM4Lii9oJB91wnNExISg4wf+y8nbvoxCyV/5a&#10;h2lygBkQ37hxvnn/aEmevrOzAzujg8i76AkPw8CE+OkhfIER0p7Eo039SgADJl/PF8SgCUnepLdX&#10;hY62WjTV5aM4+xTSbnjixS0XZN11xuuHTihKckQpAfMuzR7VFH6PJzDFKXbYs8tfBoyR+pfxDnjo&#10;BuP6X7q485c8JEJTdJG1biMN5F3y1y+jSQZG0USIjbmkKAerwx3V0EheJtTfAMsXmmD3lgA8fXQF&#10;ra2NUHWrxENQzWSL5H2kv/yZt3Mo19Pbje7uTnR0NKG2qgCvMy7jafxaPL4ahITz7ki86ILUqy54&#10;cXMkMOxhxguY6gwbpFP984Mj8G+LGFlAtPVf461YOGMBLv9lIMHyBWDuTjdA1tqN6KpvUPeBfN8O&#10;lwLMnyC64fwm5/PU+1gaaDoATYifPnkZfSwN0MfKRcbYsMIBB3YE4ebl3UhPuYW8V8l48zoVhXlp&#10;pGcoyHmC7OfxSHl4ArfORSLueDAuHJiHi/vm4PIBZ8QdckL8cSfcO+OMx8OAyR0AxnFcgOHjMu87&#10;Yfu2QMx0iCYYdo6AY4hMY2FsuFaaNiZIbn/Fs9wlz5ITsxuq1jYx2Mj26RekAPPHiCdX3uPx/YsI&#10;8zNUQ6Mv3uJcStAsDzTAioWGiAgyQuRiY6xeYoK1YabYuMwcW1ZaYusqK+xYbYmdUVbYu94GBzbZ&#10;4uhWO5yImY1zux1waZ+jGhjnAWBSCJjnBMzLO4PAlDx1QLkamNrM7wSGyvMMmHhib/atXIVkuhOz&#10;9ZbirI4xbssAMkQES8HBw+hRqSTPMgbvwlKA+WPEN1+aBDh5cC1C5utjMUGz2NcQoeRpGJjlCw20&#10;gDEWwGxYaopNywmaCIsBYPask4A5Ek3A7LAXwFzc6yCAucXAnB4JTM4DJxT+IDCVz21w74obPBeu&#10;JBBGAQrp38bb4T8jAFd09AkInvWSgUStezOMUHDkBPq6e2T6b3RSgPmjJEFTV1eJPVsXY4kAxgBB&#10;vkYUnhkKaBiY1cHGiAqRgFkfrgZmJQETOQjM/o22OEzAHCdgzu4iYMjDXBXAUEjGwFxQA3PDBZm3&#10;1cAkUkj21JGAcVADYyfCsq8Bw0CVp9shhcDzC4mg8GuLLBhDRB7l/0xiYGQQhdipsxGnoycLiLYS&#10;zO1QfuMWJfhqzyLbf9+WAswfJ0reKXEvf/sGUaF2CBmAxphCNGMsCxzqYdaHmw0BJnY1A2OtBczs&#10;QWAOUn5wzAl3Tw0HxkUNjBN5GAmYqucMzGyCRR6YRtLbVFtcO+sJ78XL8BevAZODQ0ac2AfM8Mcl&#10;HUrsZeDQ1l1SoqMrajMyRcgq32ejlwLMHyfpGUlnZztOH16HMH4uQ7kMe5lFPiZYMt+UQjNjRJKX&#10;WRtmMsLDjBaYR1rAvLwzNmDqyau8pJzn5CFfuAWuwl9WOwiEbyT1av2fyQ646obiiI75VxN7jRJM&#10;bVB47CR6Vd3SrKBsn41eCjB/okQyK+UzR/esRDgBE0JiYBb6mJMssMTPAquCh4Zk2xmYESGZGhjK&#10;YYYD8/SKC9KvD3qYNwRM8RMCJtV+AJg6LWDqMm3w7LYj1m1aDFPXDQTA6PIUSTthaLAG26c64IaO&#10;rgTEN4B57ECe5Vka+vv7qV9+HBaWAswfrU9obWnCvujFWErAhPswNKYIJGACfGywwJtCNn8brA6x&#10;ouTfAttWsYexxO61Mh6GgLnyFWBe3R8EpkwNDOcxJSmz8eK+swi9nOdHCcOXB+IL4rVgxlvgPzOA&#10;QJEHY4Sm6eN5yDJ0NjaK8HS8YGEpwPzx+oTqylIc27USywiYpaRQbyMs9LYUwCzwdoC/txMWzndG&#10;SKATIkMcEB1hh11r7XBg02wc3WqPMzvVwBxgYJxxh4BJOD8IzIt4EiX+WfddkE16eNkdh/f6Izxi&#10;Geb6rYGB8+ZRLGUZ1P8j/cs0BjOMNiJwxgIcmmKFm+RVvjVlfHeqHhLtnFF65RpUTc3Cy8r3yfdL&#10;AeaPF08CfER9XRV2r1+A5QTMCm8DLCNoggU0s+Hn5Yz5XnPhM88d3vPmkbzh6+2DoABvrAydhy2R&#10;7ohZ5449mzxwcJsHDu/wJAC9cHyXD47u8hfv5oQtC4e7fyRMCY5ZdtswxXoH/mMRi38Ng+GbIo8y&#10;k0DxJ1DO6BgLUOTgGK77+ubI3rAF7ZVV6ndbOCwdP8+ikQLMP0QMTWN9NWIiCQICJsLbEKu8jLDM&#10;ywQBXvYDwHjN88I8T194ePjBzSMQru5BcHELIYVijls4nNyWw8E1AnZzVsPaeQ1MHTfA0H4z9Oyi&#10;MdN2O6YTKFOsYgQs/zEnT2G+Wx4MGf3XOBohM7xxVscEt2Sg+JIeGFuh4u49dWI//l5FWwowP0Wf&#10;sHtnLKIiIlBdUys+a+/nV5EzM1/i5PETuHvnLrp+4EGbtnjUraksw4HNwQPARJJWC3CsEDDPhbyL&#10;5xBg3BgY9xA4u4bByXUp7OeuhJ1LJKwIFgvndQTMRhjJAPPfUQLzH+NtMNNfjRXTPHD1Lz3xyrAc&#10;FHJ6aGyJnG0x6KiumXBQNFKAmXQxHJ9ga2kJOysrpKSkqLdJ+9mo8/Ly4DF3LuY6OYpfp+afIB9a&#10;x3eK6uZwhcOzuBM7sMbPXACzhrSWPM1qT1NEeFoh1MMJvh7e8HRfQMAsImCWEDDkXTTAzBklMBYE&#10;jDYgprH4t8kOTDXZCnP9VVg53QO7p9riPIVe8WLGS/OOykg4BjRFFw8MGZRYNObkoq+3Tz0rOP7h&#10;l5x+HjCai5S9UO19cvs10uwfXkZ725fKaKS9f3g57c/D92t/1t7+JdF+cU08En7Cndt3cO7MWbS2&#10;tUn71GX4h5mOHjqE0MVBSE5KVi8OHF6/5vPw7aMQtYHrbG9vw70rR7DO3xJRXsZYO88E6z1NsMHD&#10;BJs9TLHRzRyr3OwR4uoGX1c/uLoGjwTGiYHZIAsMh2T/JmD+zyxWPGg0MYiCz6wgREx3x1Edc2mB&#10;JAMwimcpGj00s8OrzdvQ8DoP/QTKWBdOjocmFRgePVm8sra8rAyF+fki3BAJmnq/+PZ/2paXm4v6&#10;hobBZejD6uFXdN/Q8TXVVRTCSF/MPVgH/xYi/6TEB/T09qKkqAjVldLPs2nXJcpSmcbGRuTnvUZb&#10;ezttkwx0SD30t5vq4XKahJLbycae+yobDbydPmvXzeLj+Pry83JRUlyEHn7XXl0/h10sMe1Jx/Gx&#10;vI+9CZfNfPEcXSr+RkZpn/Yx3AZVTy9dfx7141txnuHn/ra4D3uQm5GMTYF2Aph1WsBEu5tiu5sZ&#10;YlxJcy2w3cUaW5xnY5WTK0IdfeDjGAxHxwiYO6wnYDZC324L9G02w9oiCnONw7BIdz7Wz5iLw9Os&#10;cG6KCeJ09L+9MFJbDJIapnszDZF/8KgIvfjapYFU7pomXpMKDN/ka3FxmOfuDlNDQ5gZGcHb0xNV&#10;FMfzDW9qbsbu2J0iVDE1MIC1uTk2rl+Pmto6YUxcRtXTg4vnL8B9zhyqwwDmxsYIXbIE2dmvxH42&#10;3IQHDzDH0RGLAwOwwNdn4FxrV69GY1OT2kA/ory8HFGrVsHKzFTU5ersjMRHjyTjJ/HPqDvNno01&#10;kZHw9/GBi7096urqUUbHbdm4EbOtrcVxVmZm2LZlC9XdLNrAauvowJFDB0WdmvOvWLpUDAZsrEuC&#10;FmGemxtyXuWIz2z0L7OyEBIUJK6J63VzccG1a9dEv3Gdx44cEe1ZHbESiwICRL2WpmToUVFobmkV&#10;9cj1+5dFbaXzVpYW4MLutdjobYENBI02MLEEzK455tjjYo59zuY46GiOow7mOG5nhhM2pjhpZYrT&#10;FqY4R+24SNd4Vc8A12cZ4NZ0PdyeqkshlBYE35QUkvFyFv5iimeBwSg8ehLNJaXo57BU3bfy1zI5&#10;mjRg+EKvXb0KGwsLoW3RW4QBxG7fLkZhHsF37thBrpsN1wmHDhzAgvm+MNLTw6oVKwimFjG6njx+&#10;nIzEFPY2Nti7axfCCBZjfX2K951QW1cnjP3O7XhhTJwn7Ni2DbsowWb4uO5LFy+Kju/q7saa1ZGw&#10;MDHBrthYnDt3Ds4EBKuquloAc+rECXF+BiJi2TIKoc4IYPPIG/l6zcP+fftw/NgxYcRc9/27dwe8&#10;ALeN2+A+x0Vcy6GDB3Dk8GHyeBRzk6F60UDB7Xv58qXom2o654L580U969eswZ6dO8V+7qvb8fHi&#10;uvbs2j3QnujNm0W7zY2NxHkuXrxA9Yw9RBEDEUHT2dGOVykPcWbLUmz1thoEhqQNzCE1MCcImFME&#10;zFkC5oKFCS6bGiHOyBDXCJgbs/QlYKaNAhiNJ6Hc5L6eKVL8FqLw+GnUZWR91/sqE61JA6azSwU/&#10;GqX5hl84f16EZWwo3WoDekshmpP9bHHzX2a+FCNudnY2HO3shMfJoQSvta0dgf7+oo5jR4+I43i0&#10;d7C1FduuXr48BJj53t6oIYjYgGMIHC6zkgyfj6ukEI1HcvZUdXW1qCUvF7F8uQAoMzNzCDBrVkWi&#10;pVUzgnMo04fi4mLRRg4NN2+gsITKHSCAeugzA8dQs8E/SZbyEFa32lNwfwwH5uaNG6LNwYsWinNx&#10;+ZjtO0S9y8LDxbk0wCwNDaVwrVvkOwwXb1tLXuaHJweoHZ1trchIuIVL21Yh1stKhGS75n4FGGsJ&#10;mEvDgfl7dMDc1zPBM/8g5MXuQXXyU3STZ5ZCrp/rSb6kSQOGDZLDJB4R31VWDe7jziGlp6UJA+IR&#10;nvMG7jCecvXy8BCGzbNJdfUNA+HcMyrPZThcCfTzE0azYd26YcD4CGC4XGLiY1EmgLwWf36VnSU+&#10;c6jk6eYqZqWsaeQWwGRkDAGGPR97Fk172Xgrqypx4dxZbKCQkY/lcrtpxGdgEh4+FJ8XLliAdjYA&#10;zbVqSRsYbvPB/fvFMXvIM/FnbuO5s2fFNm9PD7FNAwx7XG4Pe4ej5LV42+qIVeMCDIsB7ursRGFG&#10;KuL3bMHhQFfsc7OWgHEyx5FhwJxXA3OV+lIAoysPzL3p5IUNzJFoNwfPwyNQfOkKmgsK0UO540Bu&#10;ohFdv2wbf7ImDZgaNTBsoDy6D9lPHaQNDBskd1hNbS28CRgLAiaVgKmtryfjdhN1pD17Jo7lnCDA&#10;b74wmk0bNgjDGgpMvahLY8RBAQvE51evXonP7L22UnjDOQiLQ8TKKunHioYCo/5WEWprfn6BMGIO&#10;lzgv8aE2cjkNMA+1gOFcRu7mDwfmwD4NMLvFufmYQWA8ZYAZzGt422rKxcZt+pnE55P0Ae3NjXid&#10;eB8pp4/g/vYNuBERgiuLfHHJ2xWX3Zxxda4zrpPiXefgrqsrEry88SRgIZ6FhCMzci1eb4+lXOQU&#10;ym/eRuPr1+JtR15qz9cprvU7QsmfJVlgMIp/dBw+jkEcQsz39hI3V+QCZOhsXC2UrH6kk3Jo5USw&#10;cAzP8HBOk/78uchVHGfb4c2bQmF8bIRcxyEakTnEeVNQIIyet3Gyz0Z0985tAYwvhWTVtXUiR1pL&#10;+QqXiSXj5/MxwOxN7G1txAwZt4/DxvKycilMpHpOnzwpjtkZEyO28XVwp50+eULKNdauFTNr+3fv&#10;EuU472Cj5brNKDyxMjdDwqME2tZHbe1BG4WU3D6uRwNMFiX6XOctCsm4Tr4+zsXYg2yNjhb1rqdw&#10;i73J3t17xGcGRgplP+P40aNiW1RkpAg9tft8PMXnYuPu7aX71tUJVXsbulpb0NVCohBSRepWq4eu&#10;s7ezSzx55+ck79Xeg/t9sE7t//8+Yrsf/m9CgGGxAbIhm5IxcS6xYd16LF4YiFYyOja0XTFSzM5J&#10;7UYKr5wd7MVnfirOgPENYwMxMTQQXiYyYqXwOFyGvQwbvTYwDBIn/TzLxcbIBsr5CY8SDOTG9evE&#10;sez5eBJiE+UinDOxB/kaMFcoV+L6PVznikSe/3K52B3bRU7D7dxEoRpv45m0zeT5+Kk+5xlSPYMe&#10;hoHhz3UN9fD1kgaUxYGBAgq+Rva4GRQissf5mcAokjSpwDSRN4netIlAcMBs8hycrC/w9UVFRYW4&#10;+dU1NYhcuVLMOvF+FyrHYVKbeLjHI9JndNDItX/PHsxxchRluOxySorL3pYJELSBYXEZezqPq4sL&#10;Th47JrySFE5+QhEl7sGLFpEHk87HnownFXg7A3P1yhXMpeM47OHZLek6PlMOVokgMmpuP7djTWSE&#10;qH/f3j3Ca3Jb372rxLKwsMG6CUSeaWOouY7wkBAByGsKUbheDn8eP34scjaul4+Z5+5G13JHfO0R&#10;13mSQkRuzzbyPBpgeOqbt+2gUFIBZuJFXT7i34QBw0bInqK4uARZ2a+Qm/taPLvQwMDGzgZV8OYN&#10;sinHKC4pGTAMNnJRB/1l4y0rKxPPXt5Q2U5KUDWhjjYw/JzjSfIT8ayjih96idxIOheL29Pe0Yl8&#10;Cut4Ri4/P5+A7BTbuVxre4fIZ/gZh6Z+cQ4y7mYKPXJyclBUSKEiecjKqmrxjEeUo2P5eA4hCwre&#10;0LVmI4/qZk/Kx/K5eTKC28Shl2gLled99Y2NYkaQc6w6ytk0U8V83pbWNnEeflCq2a7Z1tgo/Vqb&#10;po2KJkbU5SP+TRgwkyFtYOb7+KC2vkG2nCJF36NfEJjP4vlCLSXr7D2y1LNI8mVHikdeBsbM2Bh+&#10;FO4pwCgaT/2SwFy5eBF+3j4i9/CiOF6TcI9GnJtwKPM8PV2ETGM5VpGib+kXBAaorasXzyc0S1UU&#10;o1f0q+iXBIbV0aUST9AVYBT9SvpJwAzOVMnvh3iI+HVgtOv4Ul0yZajh0oybtkZb35fKaTTa8sO3&#10;f6u8RtrlFP0M/RRgeK0YT8XydO2XvMc3gaEG8DQx18OLFfldkxFlyMg4p+GFnmJK+aO0AJJXF/CU&#10;L2/TGCJPFvAUb3Nzs5haFlO0AqyRdXLZTpWK2t9C7ZR+7nuIQauB5GlfvlYWf+Z28Ds03F5+wClN&#10;Fw8/h3ScpiwvOOX/a6aWFf1c0W0Y8W9igKED+MEaP7VeF7UaAf7+4h0TXiH8NPmJmA7WLv9lYCSD&#10;4mc527ZGi4WX/r6+WBYehsTERLFigMu1d3aJFc28IHPFsmXiweajhIfiISefN3CBv3izsVPVTdB1&#10;iGX//KqAn7e3eNfk2OEj4pWCwfNK5+ZnILwqOXjhIrH6mh9gcll+XUBTjtt75tRJbN64Uaw148Wc&#10;nJPxk35ews/nXx0RIZ7NDAeBZwjv37sn+sWfygaQ+H0XXn2gXU7Rz9GkApPy9Kl44s1LRR4+eCCM&#10;lN9jMTcxEbNa2sbzNWBSnqaIZTO8hOTB/ftiqQovb+F1Z5q1WdXVNeJdFVeqn9+XWbE0HJ6urmKZ&#10;zLo1UeLFLl5iwy+ChQUHi4ecvICRjdOF6uKlNLt37tQ6L8QrCF7u7mJB6I3r14Vh8xN7rp/L8nIb&#10;bh97sNOnThF4C8Q+rp/fi2F4NqxfJ1474OUsvvPmoaGBp70lT8Ne8tiRw+LVAH4dgReM8uplXirE&#10;7eMVvdrtUTT5mjxgyCD4pSd+Q5DfdORt7A0O0yjPxsMrfcWyFXX5LwHDrwbwkhI2Ol7+L4VmH8XC&#10;S66HYeTlKVyWQy42Ut6+k+rn84pXjsnw8gvyB96/2bdnD8orKoQHZPF0NC/f4f3ay02SkpIFSIcO&#10;HhSegLeVlpSKNs6h8hXv3tG2QejPnjot6uc3Pd8UForXpdmTspfSvLx2/do1tXf9LEIw9kB8Xl4B&#10;wXXwygjNurRKGgQ0dSv6OZpEYIC0tDTsio0RYRB/Zk/AXyPExsCLB3mdmKasHDBcXrOA8+jhQ2qP&#10;JBkoP3vhejg846XvvI1B0gDDD0C1y/NozobIS/R5GYq0Tzo3v4G4lDwHw8H1araXlZVj6+ZN4ptc&#10;NCEkL0nhc/JCT37QKgfMvTt3tM4tiT2qePN0y2Z1GCktCGVvydc28LCWjmNPbESeqpTOr6lb0c8R&#10;3Y4R/yYMGDYaNjTpr/S+RcLDBGHQvOjyW8DwqB6xcoUovzsmVqwT0+jG9WtiO7/DLwtMVvZA3SxO&#10;6nkxI4c//FaklKgP7l9PeRYf9054DfV2KsMTB3wNLK6/gYAJoDzKloDhdWPadQwAc/fekO2snNxc&#10;schyHXkfTuo123mSgvuG+4jrZ926eVOEdm8VYH666LaM+DdhwPDNLy+vECtwD1LizAm55pXj0QDD&#10;23h1sQSGr0iMtcWJ/4njxwYS/68CQwZ/6uQpNTBJI4DZQHmOBEzl4HYq00JhE7/9eZpg4xBz5bKl&#10;5F0sxwwMLzyVA4Znz7iem9dviNcaxEQBXSu3RQHm52vSgOERMy8vX8ToHIpwyHPsyNGBd+1HDczC&#10;haL87Vu3xMrm4eKyUvgzFmDIw2jtYzEwxsOA4RUIDAi3n9+43EMGfeHsWTGB8P3ADL6Lz3+vXbkq&#10;chg7K2vKfaJw4dw5bCMwFWB+DU0aMGzsC8mb8Pv5yTSiszFz3P74kfSuPb8UxVPB2uWHA8OjL38h&#10;BJfnb4/RlP2SxhMYLs8zX1zXZsp9JLg/o6mlhbzk2EMyOWD4tQb+dhueSeQX3fg1Ay575/ZtJST7&#10;RTRpwHAoxq8g84tW/DCOjY2N8P69+6MGho2Kv7KIk3FOtPn9Eo03YYmHj93dX/Aw/GbjYHtGAsPH&#10;DGooMJSQ9/SIb2hhw+WQko/n7fUNjaIt/PZkQQE/Kxlsz+iBkX7w5/KlS6KtS8NCB2bn+Bqux8WJ&#10;8ypJ/8/XpAHDhsVfTMcehqeAq6qqxMM8jcdg71NGUPG3rLAx8pf6cajjSEYlfUGe5JH4CzT8fKTn&#10;GGEhS/D6dZ4Y5esp+ebnPLu0Xifmv/yVRFz26ZMnYiSXDFp6heDQgYNiavfe3btkmIMvl/HUM79S&#10;zMcV5OeLz1xe87VH/OWCpWVlKC19K56b8HMSvi4Gr66uTpyH6+PXhxmYuKtXB6a6JX0WD3D5uREP&#10;FB0dnQIYzRd1ONjZ4llqqnizk58zab6eio/hbwPVeB5Fk69JA4YhOLhvv/AObFz8rjsv3z+wb6+Y&#10;kuXt/Irw+fPnxfMMfqjH7/6zwfFrwPyVRjzasmFlk7fgh4s86nII40DHcRjDI/b1a3GiHM+CaZ51&#10;cN1snOwhWlvbxJdM8HcKcC7C+2bbWItRnd+Y5KUuvM/SzFTdptnYsnEDeb9OAQS/Z8/bbSnR53YH&#10;Uk62mvIvbgt/DlkcJL4dc+eO7aKMpuySoCABALct7soV8fo1Xxu3jx+oPklKEktmQoODRV28nV9T&#10;dnGwx9nTpwY+h1Hux89m5PpY0cRr0oBh8be38Lc48pdN8PMYng7mh5W5ubnYv3ePeD+dn2vwa8E8&#10;smqrqKhIHQZJoRl/UyTDwd8RwE/rz54+LZ6ncJ6j8RLD60hPSyev0ytG6YSEhCH7kgkG3scTBw/I&#10;A2rv46Ut/OV9XGdmRqbwYnzOuKtXxCvC7A35/EcOHkR+fp7wMDxdrl1HMgHB0PHr1fyVUdr7WFVV&#10;1WIw4K/F5br4CzoOU32c13AfMazssfg1au0wVNHkalKBYXFoNXw2i/+yofPoqwmZhh83cruUA/Fo&#10;yyAOLqT80vHSMWL6WH3eEftkj9XeLq1j47ZL5xz8Pi1ePcBhm3RNJP4r/i9fz8g2DO7juriPpBBS&#10;2scwcV4j1a99nKLJFHX/iH8TCszE6VcyJMWo/1T9QcAoUjTxUoBRpGgMUoBRpGgMUoBRpGgMmjRg&#10;+np6UfM8A5VPUtCYn49u/vpXfhj56RPqc3JRRdurnqaiITdXzKQ1FZWgs7FRHPvhwwc05ReIH9hp&#10;4G+xpHKa8jXpz9Hf14fOulqU3r1D9Seht6tL1Nvf24sG/rm8m9dRnZoiviC7vaoaLW/LB2ax2ior&#10;0VZViffv36MprwCVT6V667NfoV+9KJJnqFrKymm7tI/P3Vz6VvwqVl0WlRMPSj+jV6VCY14e3tP2&#10;Pvp/5dMneHvvDjrq6tTn+yS+tLuRrlEzm8Ztr0l/IbZLM2fUbtpW/yobvd3d6GpuRh3/uhq1j/fz&#10;Q0vuizYxDf0ZNRlSn3K7GgsLRVubCgrQWas+J7W/MTdP9J10/Ee0vXuH1nLp63l5W09Hh7immvR0&#10;se8Dz1byfeG+pu31r17S/WoV5+5saBw4X9WzdNreLo7hz3VUvq2mClUpqVIZUS5FnEtjB7+7qLtG&#10;/JsAYD6jq7EBD13mIGfPXmRs3ozUsDA0vGbD+YikwIXI2hqNonPn8e7xY/Ft7y83bUHFowRxfF9v&#10;D9JXrBQ/Bvru4QMUnjmDhDlzkXf4IEqvXyMIqpDo44O8I4dJR9BaViZubtGVy8jcvAnFly4hZ+9e&#10;Mu4sFF64gJzYXZIxkQrOnUEhiY39edRaFJw4Tu04h/IH99UgEDBUV312ttjO+x+6ONP+B+jp6sAj&#10;N090iZe9CL535UgNDUF3ezsKzpzG8zVRyD92DO+SEsW5+D2b8vh43DW3pDJkwHRMd2sL7phZoPDs&#10;OTFQcDlu5y0jQzL6GmFw92fb07W/FjB0E0AJc13xhsqzYSd4eSB37z7Rd9WpqaJMasgSpPPPX/AD&#10;TqovJTgEtS+lL2Hv6exESmgoXqxZQ/0qfc90c1EBXYcHXh84gCR/P1Tz26/UlqfBwcjavh2vdu1C&#10;xqbN4mcq+LofODiJ9pZcuUL3tRH1eTl45OGOCro3TUVvUHzxAlLCwsXxRefPoyEnR/TjnyDqrhH/&#10;JgiYRjz28kF7TQ15mx4y7KPiJvANfhIUjNoXz8UoqvmRVG1g2FMwMM1vpC8J7+/rR1r4MnTU14jP&#10;bRXvBIzNJSXCk/FT/r6ebiQHBNLoVi4MS9RNIDIwr2JixXlYBWdPo/A8A9Mt2sOeb6AddJF8fv4r&#10;RPVUkad6TsbGXox/9mEIMJXvyFAkYLJiYwWoXI7Py/XwSJ4ZvQUvaMB4e/OGMEr+eQgGJjlgAVS8&#10;BIjO8WLdetw2NSZgasXIHW9siuyYGOn8KU9xU1cPbwhe/py8KIA8Zpm6zRJwqWGheOjuRob6ij5/&#10;EsDUETB8DfUE49MQAmbTJqgIPu6/FjLytJWR4oeNXh86gOy9+8X2ZyuWk3fLFh4yc9s28TMWDMwT&#10;GuDYC2p+xqKX7mfaimXCI4p+om0FZ88j/+hx8X++x4O28HuLLm/EvwkJyRiYRG8f0fncgZVJyTQa&#10;hwvDTApcRKNiiPAG7xITxY1/uTmagHkkjuWRXgMMf+aQJ23pcgoPaqX99JlHtyT/BSi6fFmMnM1v&#10;i8gI/cUIzkbE5fhmFtKI95C8E5+LlejrOwBM+uooMta1YnvVkyeiPB+nUcvbt3hMnqy5RAJ3KDCQ&#10;gCEPw2C0VVQgdflyZPGPMZFhsuHWUviUsXYdOmqqkRwYKMItycNYIjU8lOB4iubiIjxZvJjqCR4A&#10;JsHDU5Tn60qPWoOkBYEE/kUBzEP3uWTsK5G5ZQuFpRyGfUI6fc4/fRqPvb3J61UMAkPl35B3Zi9e&#10;euOGgJ+vo6WoEI88vcQgluTnLyDh7U8W0X0JD8OThQvxavcuMdAxMHesrJC5aSNyDx2iwaFjAJg+&#10;9mjqvio4d4G864mBz3+Kfg4wdDNKb8XTjV4lntYnL1pMYctjYVhsuAKY6K0iLGJj5xuVRsbXXMjA&#10;UGgzDBguw6Nda2kp3eQgVCQ8JOOtQKLffLWxSuEXn5c9zMvNW2h7i9iXe+TQADAvNm5CKxmYqrmJ&#10;RkvVIDD0l71a/vHjyD91kuqRnvD3qBgYdzLUelGmtbwMz5Yvo7CnQ1xDJ4WhL9avJ+PaJAaGgjPn&#10;yJsuopB0PR4QtPxrXAzMXQsrvL11Hdk7d9I5jqGQPNOzFUsHgEkhj8DhUkn8DRpkwih83YE3Fy4J&#10;ABID/cmT5Irred/fJ64xPWKlGHjyKXzMJK+ZNJ8gIGB6yNslLQxEWlQEni4JxjMCi/uSgXngPIfa&#10;vgI5u3fTtn5RT+qypeTRnlBe+QppqyJFfzEwSX4LxP1k78j9rgAzin98oFyFX5IUktGIR0k2h2Wp&#10;4UtRHBcnbgwDI4Vk0qJJhujNubPI3b9f3IwOSuif0qjbqf6GFQmYZRIw1BDOcbrIyDlMKLx0ETn7&#10;9qKvrxeJFJJxAszJey95gz4yGJHD7KQcRrSLcpjzZ4eFZO0D7dAAw4A0Ur6VujKCvMfgfoYggYDh&#10;/IbPUUbGlLNvP+3vRwfBwqCzsbFXUvGPrVIoxiFiByXkRQRF0eVLlIw3466lFVoryynUCaS4f7EA&#10;/1kEXZ8amGcUfnJCfc/eHmX37lFIuWsAmCQRkpUPtImvSQCTnEzbPiAtcjVum5iiNjNDQMRelCcM&#10;eKLlkacnOqqrKYd5Q14pks77lrzXAjRzDkh1sYesy8qmgaELGdHRVLZKHZItEgMIn5PvH+c2z5Yv&#10;FZMqUp9xbkgh2bFvv7P0u2mSgKEchsIWHpmSFgQgwdVdhE5s4BxCpEVGIWVJONIj1yFza4y48Z2N&#10;9SJWfrZ8JYUjC1Fy9araIKSQjL1EVxOP7J8ojCkWo2gqhW1J8/1EksmTCVXJSSKPSYuKQiJtr05L&#10;Jc92CwVi5JO8TvGNayi9eU0Ak7VtB426UVI7tsUKwxbnIzBeUWKd6OuPtIg1Yn/uwSMiVKx6kkyh&#10;jw+dg0IlH18yxncCsEzykE8XLyEvt4DgP0PJcBFe03mlmbfPaCEosglcBok9r6q1CQWnzyDv4EHh&#10;CTK20/XRAFH7IoO8xBZxXAol8/00EHBuUEIemo36SfAipISvpDatxUsCifsje9tWkbjz/1vellI7&#10;glGfm0PAbiGDT6C+obyC2vj66DFUkBdveVsirp0nBEpv3iSoeEKgh+pcTfclTIS6r8jz8OBVSaHq&#10;I1cPpK9aS+HhegozX+AtQfzY2ws55AV7xDtNn1B8/SYNCpelfh5iC7+3Jg0YNjqeJu6sb5BGcfos&#10;deZnMaXK21ldTU1i1GJxufbKKtpeL+AaGPHphne3Ssk5Gz2PpKqWFlGWwwY2JDYW3s/18XYGlqen&#10;eTaMcwxxbjq2t0slEnM+hqdeObwS7eAfKBLGLeU+qrbBfdweDoHY6MQ5GhrR/q5SXIdoO9dLo3I7&#10;jd4cgnLbOf/g82qugY/j8twPfLxom6YtVC+fj6+rn4yUQx++ZjZo8Zfq4evguvj6uD2avuPr5okL&#10;9m58fdwe7hueOOG+4b+8ndsgJi46OgWM3J/cB/0U1jGoPCjxcVw39wUPDnw+DrtEP6jVR4k+/1S4&#10;KEfnF4MatYHrZinAqP/xgXIVfk0fqPNY4oaJm6YtTTn1Pm2NtozcNu1jh+xT16W1jQ1CY9BDjtMu&#10;p9k38Fnr/9rbtEXbRL1in7q+4ccNO2agLV8pM3S7TJ1in1bbv7R9eF2a/4/Y96W6tDWsXs22P0R0&#10;WSP+TRgwihT97lKAUaRoDFKAUaRoDFKAUaRoDFKAUaRoDFKAUaRoDFKAUaRoDBoJDPD/ARSeKmzE&#10;0SkWAAAAAElFTkSuQmCCUEsDBAoAAAAAAAAAIQAlG/WsXxIAAF8SAAAUAAAAZHJzL21lZGlhL2lt&#10;YWdlMi5wbmeJUE5HDQoaCgAAAA1JSERSAAABeQAAAIYIAwAAAA9uCncAAACHUExURf///xthjABW&#10;hQBYhgBRgsfV3wBVhbzO26i/zxdfi/b4+g1cidHa4vn7/ABVhABahxpmkGyVsUh7nuvw9ODo7u/0&#10;9+Tr8Nji6VqGpbTH1ZCswaS7zDxzmH2fuIaku5y1yDRxmE1/oWaNqn+guChqk5WwxGuRrWGJp1SE&#10;pABNgHiXsTNymEl/ogjRmCwAABGTSURBVHic7V3ZYqO6ErTBxhHES8ZbnDi7k5mTuf//fdd4wQKp&#10;ukvgwHk49ZhYSCpEq9Wber3/0C3Gi5GF4XLc5FnjtILAp43H8/VwxOJ27nv8OF2XfrUOGsS80v26&#10;Ph/z0c2jjc0wtf67ft4NIgtJMvse1utoufnaZYMy4t3XIzv0dP3yvc0GSRKxmAz634vqdB/+RuUn&#10;JMnrQ+rt0cVmO6h0n8Tv6wASLljeDZK4hP2zvopnfcZT068gG9zVec8v/ShznmVMlmyXROvx8GmX&#10;xO4DNEzjTek5637sPsNEr8wYer3nxNM4i0c16BhvY3e0ZprdHv/9kHinE30Fd7R4ixA58ZPaOn3c&#10;el4bBRPbn+gSPGX6xkzixk+HeWU/GQtPHuLzZ+0Oq3odgdkmG+3BFSx2GSYnU2e8QwMhkL1ZX+iD&#10;f779/oSY0XiL6AiXv8sZGMiR2ucpms3vsH7GW4H4fiw3Xr15BEQAIkvU/0HjMDNdgq78S37/xehf&#10;bRUjJAKmD/m/39CMzY6Ti2d8o6V2eNhfse3GSG+NQHxzedgbfJb9K4DFAM1gG7zxPaGBTD/2/x3j&#10;2SSrkG42aMgHZHfiEMW2DDJrRcKvuG9+qdOYwy6SUPUGCq7jCkjxpCe3Ad3AtWL1hXAPN2Yatmjc&#10;4MeZqv7p4jdaqPFnAB0HSuAKGORrGsq1vewM2VNeZTGdzHHTe0lMkTDWFrvCiyDSxc0jem+GUo3s&#10;J6F5mW3+7/V1mAf60xnZPW760XzF53LEksIzuAoIrWEFd4lIWD0+vEMx/5z/+zrMw138hAF+1Kix&#10;jM9RYv4DC3pCa4AqB/HB2IA6ZT85iPGrMD/Hq+yAKV5q80bKZIES88I6ILTyF/T5Zu8sHwcMEbNm&#10;dziUXYV5uCudu8IrTWnKosR8iucUf6iTWaODtImD9Er45WXfh/8vrsA83ErOI8YPEvSQIJSY793D&#10;11n+nR9QGUxCbDdYp5wcHyNogyzzayhWT8/B6thYUYlolBm9we8z1vVKfKoPOcZiYmdL5Qcs87LV&#10;YD/eP7itQFEYyswvBeZf1Andwk9YNT5ZULeL5tLmWWbP9LGQH/+60pKvShEsbhhr1A6Km4BjLBxC&#10;dLLbNWYebuHn0QrCcXitJV86SfXEnSfT9Upsb+GPsSm2AJ6MMk3PsKmiUEbPQuOv6yg2feeotsLM&#10;R/o2CReEYvezATXbQvg2ZV7RCrOt0HYpNg3CSVMrAI9D1DaJjZ20EfEbmn8eT79oyDzw4FzmKQ11&#10;pDQOQHXj/ISL3uz0Wd1B2uhjLPQRZOe9ohnz2MhxhOzXwubcYESVvW8tHGP1bVIXFRpusZm/4K4R&#10;879k5hXvKxYJociqdkR8jmH0yh5WtUlv0SdaVEd3VI55E+YfZN0kk904qRvyUBMmclwJjdwj2MzI&#10;ni6hYhoXI503OEkNFd9pJn/Xt1cS8ybuu/rKLV4UA33dbuAxSPStFcCszojfqMwv4Ys9tVe2I8Xc&#10;089DU+IoUTDtbx88hvMU2yUiPQQB2tzMK2U1w2/uIn8bMH8nMzfVAna0DTaLf33cDG8VrIH2BNU6&#10;ytoLT6Ax5SKFurbFaX3mN7Kw0EOD8BH/2P3bsEl45xDrlZHeGn6P8YPeuDeG8RxW8MuyLvOKQmmq&#10;ep4L2U45kA6/BLBLiHGPQMWD2Z/xW7e3idrMKwrlRNfdMDU5O2GuNw/w6XpKvFSk8ZpMNzNjOWqb&#10;LuoyrymUxJFDklaE70gD3OWoYyw8BDPeWOxbseRnTebXst/aGCL+U3jEKeazEeb4o5zq6xbacAkz&#10;8wL5E0tt6zE/VhTKhNAAxgLzgW5+P/ARubBaCaPDrgP1OAD9PSV9VogxE5j/lhXCiFEAhJ7PDrNm&#10;uMG+JUIWPqApTlQzM1TaEntatZjHIpSemNhzYHwFgGCSIswv0OammpnnO4qXOsyvZG+ImVFWbKHn&#10;KfPN6PiLxY3uHoE2N3UPgo6VspCrw7xyBCITW4SeCTnMADqhKffIExI32iYGA22i0oqswfyLrFCy&#10;CqHE/DU2WCmuggmGh0tX+SLxx1I2ZQvxWID5tSLkJf9fqecfZx7bavtT3T2SotZGnuGCNDyEr3kt&#10;Xpt1VbbAPNRPKPcI9M8PxKBiKOMq9pTgNa/Ea/N5bS0wjz0AUlj5GdAnKG9DyGpRDSwMZV4Juo45&#10;z8Gh559nXoik7+vB8DA0QtSaYauqtSiQ+aVioeQcB8eeW2D+Aw6XiU6FOtxAmOVoguisqESBzCsK&#10;JbFxXXpugXkcAMfolfDAKEVLIZ3S8VeEMQ+TiI5IQvTwNphPoSWa+TqXyM9cjauygRQQx4ObYi5d&#10;5tfKig9K2G+DeSF+cEJ8njhXGDaBZwjnO0mFCESHedkbEpi63ArzODOC0Suhzc2NMjkDuhEdI2AI&#10;87CgwAFSaogPrTCPE4sZsx50UuPcWJT675r1A5hX4rWF1BAvWmFe8AlGxBeKbG7mFTQYI45cY5YQ&#10;6FVhft4XD690yGHRcyvM46wUIuwGnkehNxaevozznmnmlaQcKTXEj3aYxyESkoJyBtwv0QhR0oNn&#10;XdLMf8lWAyHXGKAd5qWwWaI11BHBFw7DKd0PLMVllErMPytCPjw6piXmsZGeyXqCNreZ1/oAs4sT&#10;VyKkWIbYzD/KxGdM/E+153aYh4nFlF4JqfQfY+G+4OGHY/5WqXRlgkrhnHpuh3kc/KLY2Q+ACbv+&#10;XQIFLPism2OKecUmP6hT2I5nfr15uHPw9ELuLDhw1hfOnT7e3y2I1t6w0TnaNAeelQmDL23mlRx5&#10;ojCfByzzt7sommYu4iijThA4sdjjMJ7voiwbWN3DtBtf3OgICZtXz7go5nHqSw4lNQSBZH4zwJ1P&#10;fjM9QyN95tqZXg8i4J8Lq9An6AsqRlYir+eWYV7xvJp69Us55nFJqhwTJjwEJha7hq9TZLptV0St&#10;PSWeYOSdN1pBqCBXMI8Vsxx1t0OOeTmazTDBaDjT3ElDKKwulz+hU6mZOrL7Fu0Js+ovczDMw/TQ&#10;HFPe/1cGxbxWDIRy+2I/eGWjKKwulvEPxuG7+gqKP868cTAM81Ked4j/rwyKea2CCxMKj430Vb2y&#10;sAnaj0V5gq71ER2X/ZkSTZkf1BPyPZJ5rZ4FFYGJq2tVziGFJ89+JVCxq9auWKFeZt6Q9jHO3GCY&#10;99gjWFDMazWfmOgNIV68Yq8stCBjOZQhoVUnOnrBwDTXkPlg2/AF7TGPKxWX9crFpTPbsgCdHZVj&#10;DMpGBOZohnmYEd0nQ+W9aJF5aKQvOzAt559taEE+wYrKgjNw/foXw7yk23gS30m0yDxOPS3pldbi&#10;tl0fC5iIUNrjUMA92ooY5nHlzX7Nkvg5KOblowTLPDbS26fLtDQES9wgO1j5aIp0SpR5xDAv13mr&#10;q9C3yTx8jH0SLWWxmj9667I5Bm0HyI7LMK9YD2rqNy1KG6Fam8VLySxprJpIcP62CRKlIkIdRMjy&#10;K5hXDpKGqC3uQZvM40w/S/Eo/8YWN9BqZlv2wEhh4DHDfO9ZSVao4ZG6FvOEGzsH9OpdHrAqE2Gv&#10;VdTaLmiEdEq4LCnmtaJZtVRLinmtlCjLPPTqXRSE6kuOL55WGIc/KUwniEdcJ4FiXlv0NSIPSOaF&#10;AkEHUHabvDPoYijMH1Xrji0m9DoGKCkeO3s55jV3oMnCVUuK+YVScIsJVzoAasZne6VzELLFDYrD&#10;vxjykf6D49pJ5oXSm84wSXBWYtkdxhR4PgJX/zyN3FVgrHSoIUpHKI6x4MQAwwBp5lWj4SQ4hZX0&#10;jMhRtERR8yNg6S8THw/37qJlxM35DLwE9AgZnILGWI4x+9Qkbqi5mGNeNtAHVMGBJpCTrHaNU/bm&#10;iFqfvbFIBxPqK9HMY4PfEcF+cNID/iKVBAmoj4Crfx48Rr5vwhI3iNmzIR/olH4/4BE880oscXDs&#10;Bxv1cRNHvjAWk8WDp4CXPUeH9WOdIZ/aaeklMPz0pK4jy46gevHMayXjmCrXNuhIp+Xm49fMwev7&#10;Z5h8w5l+OXk+e5ddehtZyo/2MKRTShXTAphXdrv9JxF04VJb0X1nwOPwoTfve7HEDTrSHc0XUKcU&#10;xhPCvBYI4FQHFtE28ys0+NyV7c/ztcQNDNw7BBUDs5CY+jnGRWDcDDUUUHJGQkTnFmibeWhmz+tX&#10;+hV2e4NEwipnCaVvTqSjfRDzQln3U5MAB1XrzMO0veQW2cQslxVqna9rFE+ZSRpAGPPC3asHhNTc&#10;a535BRT0n+gIWgozBKfUvTYNjAty+WjheO6te6As+oBk5NaZh2b2/ZEJiFE7CA15FPeHJbD/yUal&#10;QOaVC3j36sC/qcpKBcjMbjJk1bENCEjSxp8rkJYiX+MTynzvTou3+xdVFqoA35H4P+R0sihAdozs&#10;N6hMocS/BTOvFQmlHVTtMw8z9+DpvBTmDZgysz9A2MizCGZezZmKWWdF+8yHXilT9njBxB2USqUc&#10;LHEVWFS7T7NakvUPOmBeM3XLDOC0Hy9U53w485rV0uwoK0IHzGNx459I5YoARc5WEGkeixrMLxSr&#10;5ZQy3nbBPE7c8aGqj4uxdm5rTdWowbxWl1h/3Tm6YD7s1raq8RVfoOGB7h+tw3zvS1MtCQNuF8yn&#10;sEsPTFI5kAtZHp45qKuvFvPaDZmC4/fyjA6YD7qd09XHxYSxCgPKZVq9mszjBN0TYj0CqRPmNTlZ&#10;GoVzHMdpPw6Im2DqMa/dhEwk5HfCvHAFhsNd5MQQwYpNninoYXe4/ot8t45y+7cdHOdHJ8xrBTct&#10;+A7/ij5tgdjp6jK/0m5A0/Z24Z6RH2RevzKvmL5nEFqAbQHm+p66zKuX8uL6dkd0wzy898bhbur5&#10;aIX7cMpocmWVfm+gqlrKDqpumKcvpfUf/vGuWJkB4Zyrz7x2V6Z5le3T3TCvOTSLMXj1cS17qAAx&#10;EmDi7F/hfli5JHpHzOPqWiV4CkrkwBdolMDUm27CvBpWL7rDOmJeKdZzhqeIygGcuBGDDs7AihJx&#10;87KmWkrXxHXFvFzjtxgC0A8oYcXcg9qQeVW1FIq0dcW8Vj7kyB1aM9ijaE+byiFqxLxWkF6sY9kR&#10;81r+ywHw8K+lUhygX3CXAx/qqHvetTOhkEHVFfOMTxAfRpjWYoRTgYbMp4qXRKhX3BXzhFdPsDRq&#10;OXN9LcKpQEPm9do/0B3ZFfPyZcwHCEVEcUmPC3FcOHtT5lWrJXRQdca87tWTLI26R5FMlGzMvFIe&#10;fT8Q8OV2xrwegiBZGnEpwPN8yRwi4VICMr1YU9NQBlVnzPc0QS9aGjWjCZ2j25x5VbUEGVR45f00&#10;85rAkG/D1DyK7vUKflyBebHcVg7/hWXdMQ8Ti88zFy2Nik+QvtAZs8Yzr1ot+z7zE/79TzPf03Ym&#10;sTGsHXqijR38NZhXXcPeDCo8gR9nHpVEOY1WOfyLrY0a4XTGVZjX7i711mHpkHk54kmzNIoRT8jI&#10;6QIzLyVzVqGlDfqsCB0yL9w0kXevtRYb01l6WJ9nbkApgHJxzzCul6ZD5kX9RD/8CxoFvGnKhcB8&#10;0OUhWmy3q+UKVUbq19wlAW9x7TOHf2FbIyKczhDeflBKt+YlcZUt7N7xVsq/KuBVCn3K0igUauZT&#10;gmFtNRNYvGMh55K4oZbYfFKvGGAQsGeK8aHC1gHCBtdo89zCIUORN07BEahghL7zOoC5+NQ91csE&#10;J3jyQwAPCb10NC8KKeq5juEV5rqF3rpZCy+oYg2VTP0C9gnOG3XCk3cIJgm/j24xE6j3GF5HfvmU&#10;bWtWOg7Du7d347nqyIc/PnkTSFp67656Mx3UKUG5up+AaBYz8VUc2/RjJ7Eum2zDdva6GH/EcWm0&#10;Zi+lI0OqVel7Ul1mZpoEkjZ+fIuSKIrPiKLB7rnmJRaj791gEkVRcsYgRzZ7e/R+w/OHbTwoYfZ+&#10;8/NC/oTFy/tfq1bR1Pz6euTf+uZPVhp59PpUg7T0drS5eTziZjNaNZj8eD4cjUbD9QnLdI+x8Ly0&#10;jNZoP2JsIbjvcadD/w/18H8YNSEg0VYdcwAAAABJRU5ErkJgglBLAwQKAAAAAAAAACEAEjXYhNcb&#10;AADXGwAAFAAAAGRycy9tZWRpYS9pbWFnZTMucG5niVBORw0KGgoAAAANSUhEUgAAATQAAAB5CAYA&#10;AAC3MN2ZAAAAAXNSR0IArs4c6QAAAARnQU1BAACxjwv8YQUAAAAJcEhZcwAAIdUAACHVAQSctJ0A&#10;ABtsSURBVHhe7Z0JvFVT+8f/hjIlqWQIFYUyJGkSkTEKfyqEN0JCs3oNjaRUeGUqFdJASZG/WSmS&#10;eUoylSklZJ6H8K7//T7nPPeus9vn3jPsc2V7vp/P+ty711l777X3Wuu31nrWsP/H/QPp0aOnq1Kl&#10;SvLIMIy4YIJmGEZsMEEzDCM2mKAZhhEbTNAMw4gNJmiGYcQGEzTDMGKDCZphGLHBBM0wjNhggmYY&#10;RmwwQTMMIzaYoBmGERtM0AzDiA0maIZhxAYTNMMwYoMJmmEYscEEzTCM2GCCZhhGbDBBMwwjNvwl&#10;gvb777+7P//8M3lU/pigGUY8yVnQbrjhRvff//43eZQdb7zxhttmmxpu/vz5bubMme6gg1q5r7/+&#10;Wq6nrpCYoBlGPMlZ0DbYYAPXqFEj98MPPxQLEH8zaXlxzp577uneffdd167dsXKts88+2+28cy1X&#10;t2499+uvvyZDJqBFh9/atWuTPvlhgmYY8SRnQdtuu+1FiDbaaCPXqVMn98UXX7hHH33U9enTt8wW&#10;1vLly93RRx9dJGbtXJ06dVzlypVdrVq13WGHHe5uueWWZKiEQN56662uQoUKrlq1am6zzTZ3bdoc&#10;LQKXD1EI2h9//OF+++23tM9a1u9/R3iWNWvW5P3+s4FKjPfI+0wH8SIMzq9Qv/vuO/ftt98mj7Kj&#10;vJ/TiIacBa1hw31F0IJuww03LDUj/Pzzz27HHXdyr7zyipsyZYqcc/zx/+uefvppEcnBgwcnQzrJ&#10;jBtvvLGbN29e8fHOO+/sjjrqKDnOlSgE7e6775a48zeMiRMnihBTyOLCqlWr5JmHDBma9Ck89es3&#10;kHueeWaXpM+6IFyEwb300kvih8hVq1bd7b33PnKcDatXr5ZrjR07NumTGd9//33yP+OvImdB69Kl&#10;S3Em8l06QSNDPvzww+71118PPQ+HsJ1zTtfkGc5ddNFFbocdaqbUznRTEYp8as8oBQ1HFzpIHAWN&#10;1lKnTqe6V199NelTeFTQcEFThNK3b1/pKRBGBQ3GjLnOXX/99cmjzEEMO3fu7D788MOkT9mQB7bc&#10;snLyyPiryFnQ5s6dW5zRcCQ+YkPtjdgEM9+XX37pZs2a7e677z4RrquvvqbIXe222mqr4mtUrFjR&#10;ffXVV8kznNtmm23Ef4896hdf78cffxS/ZcuWyXEuRCVo22+/Q1Em3tI1bdp0na5lHAXtrwBB69Ch&#10;g6T5woULk74lUNnx2wEHtJS/vqCVJ/37/9sEbT0gZ0FDtLbYYgvJRJ988on4IWiDBw9xM2bMcBMm&#10;TBC/IBT8JUuWSO252267yfnqqlTZOhnKue7du6f89t5774k/wlihQsW8pn1EJWi77lrXPfDAAxI/&#10;7RYr6QTt5JNPkefkHLrTjRs3Xkf8W7Ro4R566CE3deo0t/XWVSXsJZdcIl2oadPuSIZK0KFDR/Gn&#10;K69QyOm+X3TRxUkf5/7zn2tlZFnv27r1oet0kc49t5urXj1RiRCG66qDb775Rv4n/ZR33nnHNW/e&#10;vKhiqiLn0ULHFuo/E2IzcuRId9lllxU9T+LZeTctW7Yss6WNoPXv37+opb6DvItgxcGIOa0z4sR1&#10;fUHjPZ54YvvkkXN33jnd1aixrQgjpgvC43bffQ/38ccfJ0OVdFcXLVqU9HHuxhtvdDVr1iw+h9/P&#10;Outs+Y3n8P1xjNoD/w8bNqzo3ne6ypUTlTd2ZvxJ4yC33z5ZfrOKMDdyFjQ44YQT3eeff+4uuKB7&#10;UeHeVTIdiUWmTidoFLZPP/1UhK9SpUrFGQFHgQMyVIsWB4gfAwY1a+7oPvjgA/Fv1qy5a9XqYAmX&#10;K1EJmsaXuNJS80U2TNAOP/wIKXwMdCAOH330kRRY4uJ3q+vXry+jvYjEnDlz5B1/9tlnMoDCvRS6&#10;gAgP7+nmm29O+iL6X4kfYgO0hEmTK6+8Uu67dOlSt+2228m7VIYPHy7nzJ59j/vll1/ELlWnzi4S&#10;D+1Scy5h/C7nhx+ucMcc09a9/fbb8vtzzz0nLe1//atzMoRze+65l9tkk01dvXr1RHAI9+yzzxbF&#10;vUKptjFQQbvhhhvk3v77JD8ceOBBkvfIH/zuC1qDBg3knSuTJt0uYaiIESvisXjxYqkgST+F6xJu&#10;wYIFcsw1eX+XXXa5nINYIVA6gIXfoYceVnTdSvI/TvMC1+Fdc89p06ZJOpL/qXD89w8JIa2WEmcj&#10;O/ISNE00/vbu3dttvvnmUmCrVq0WWsOQKbVVF+bUgMv1KET4EZ6WAwMCM2feXVQwNpECng9RCxoj&#10;vBTYgw8+RI4hKGjvvLNMnueRRx6RjKvQskIAaL0oCBph/VYD9OzZS/x/+uknOX7//fflGEHxWy8z&#10;Ztwl/rSSED0K4+mnny6/KYgaYZYvf1eOKfwc+3G7777/k2dQKKiECdrQ/HMA+xOVkIKgcZ4v+HDy&#10;yScXv8N0qKBxD97Tcccdn/wl0UvYdNNNJT7ZCBqj8T633Xab+Gulwr04VkFTe2kwPXyYfhTW5eQ8&#10;ysRbb72V9ElAXuY3305HJUJavfZaSQvYyI68BM0HY78/8kmt6dvDRoy4Uvyp8bVbE3S0RhQSFj9q&#10;vscem1s8IopQ5EvUggaTJ0+W+E2dOlWOg4LGs/G7/06AwsN7q1q1atInIWj4BVm48Cm5Bi07wEDf&#10;uPH+0oXCX4Vl//2buH33bST/I378dt1110n3TN3zzz8vBY0WGey1V0J0fHG69945GQkaQvDxx6ul&#10;0HLtE044QeyLCoLmX0cZMWJExoIGdJO5v0ILiak8kI2gBeczkkb4v/JK4rmCgkaa0VWmxfzYY49J&#10;CzZIaYLGuw3CNXj/mBIUKixsyn4aGNkRiaCtXLlSEg53yCGtJfPyP3979OhRVAAWyzFdHlYFaDfJ&#10;d5UqbVlc+Gmt4DduXKIbRcbl2O/G5EMhBI3WB2JNixI7X1DQunfvIc/AoIYPmbdz5zPkPAVBC+t2&#10;IBx00y+9dIDcj8J8xx0JmxqFY9y4cdJq4T433zxe/CmUHKdzKmiTJk2SY0wGCOaTTy6UiqdNmzby&#10;O4QJGvck7fCvXbuO2KNq1669jqCR7kGyFTRsftxHW1jYYHmvkJ+grRX/dIIGX3zxpYzsk3fpop53&#10;3nkpdsLSBK1JkybJo1TobtPC1OuQtv369ZP/jdyIRNAQqhUrVoitpmPHk6RGw/5CYtatW1dq7COO&#10;OKLYL8wx9K41E11Xbd737t1HfmcVQbDLkiuFEDTAPkJcMYo/+OCDKYJ2zz33yG+Igg/P3KRJ0xQb&#10;TjpBgwMPPLBIyDYrLsDa4qtevbp0yXQUWLsydIc59g3c6RgwYICExRH3oUOHprQWgoKGeHBMIfQH&#10;JTguhKABz9igwZ4yEMW99X0WWtAUTCG0wulBUIEpuQgadkd+f+2116T88L+2vo3ciKzLCYxynnTS&#10;yfI/rYkjjzxKWlu0Hjp27CgJls6pXWj+/AXFhVRtRjjmo1EwTj31NHf88SV2lFwolKDBtddeK/E9&#10;5ZROKYKGCOCvhnqFwoMxmQEWpTRBGz36KrnOGWecmVKgaCnhjz2I0TQVImp//DVd0kFB3WijjcV+&#10;Q4H3hUwJChojchz7AxrAwEWhBA37IGJC64Z7aDzLS9CUl19+WcLogEkugga0MqkAjzqqjbSIo6q0&#10;/6kUTNCAjPHUU4skUUtzjRrtt04B0ukQvmNUDBtNWGHLhkIKGnGjy0V8fUHDn1Ymz/DLLyVdFe2K&#10;+oWsNEHTViCVBOKmcH38GRzAhqbgzzEi4NsogZaBgtByPqPPTz31lLjglIqgoN1110w5fuaZZ+UY&#10;7r33XvErlKAB18cxlUIppKAx5xGDvY/2HLS7SEVLegfta4QpTdBGjx4tYeh6jhw5Kulr5ErBBa1Z&#10;s2aSYL5Tg7+6IUOGJM8owf8dGw2DClyPGizfWqyQggaMPiI4vqABtjWWffnPRvfxoYceToZIUJqg&#10;wfbbJ9bRIm4+3A//4Fw1CnDz5i1S7ovj3grxpNuKjYgWI07DjRkzRsIEBY1zdE2vOloZs2bNKqig&#10;6eCA380tpKA98cQTcozTvEvXF/FWOIcReA2ny6b4vzRB4zzEjHBhgw1GdhRU0BAeCh2GYk1oWmOs&#10;FNBjXDCDgf87xm/+kpk4H2HIhygEjcK0Zk366SPEkWcnwwbBPrhkyevS2gx214Bzg6OhPtjFwq7N&#10;Ofinm6yKIHFfHBOV9XzsNxTQ2bNnp1yT/4899jgpcKDpGUwvWjBck7+cg/On1qR7HrprZU3B4dzg&#10;BGDME7wDH95jMG6E8e/LeWHvjePguRz7Rn/iwFQXTbd071jfr1a6XKes/LrTTjtJRReMl5E9kQsa&#10;gwJ+wlDrqTBh7KdZrcfq/IyjBMNQ4y9d+ob8lm/CRyFocYIJn7zjn39et4XA3EFaHkZhYFMG3j3z&#10;FI38iVzQWGrC1A1AeBjlVFEaP358SrNcnQ4I+HTtem7x77QemI+G3YKlQyZo0aJdqttumyStFFof&#10;/H3zzTelW0qX0YgO8i/ddbYo2nbbbcXuma7FZ2RH5IJGdxKbF819nY2OoyvKInM99l2YoMGRRx5Z&#10;HIbuZvv27fMWMzBBW5cLL+wnU0f8dGGSJ3PkjGhRWySuRo0axes+jfyJRNCoXZieQSuKqRrYXJ55&#10;5hlZZEuisR6TbiXr/IIDArjgCJKCeLVt21bCsMA5CjEDEzTDiCeRCBqTOZ944skUkdL5WAjYiy++&#10;KOEwlDJCt8suqRNsqbHSwTl9+iSGyO+4486kb36YoBlGPIm0y8mkx5122lmmLKhYnX/++clfEyAm&#10;V1xxRfHvOIbuBw4cFDo4oFx66aXS8tOJjPlggmYY8SRSQbv44otFoDDcDxo0WLYT8qclsPwGAyir&#10;AXxBozVHSw5hY5F7GHQ3GWDA1pMv5S1oTPFg6Rc7UOy22+4pW/2UBueFTevguwrt23dIHiVayM8+&#10;+1zyyCgN9i7r2/fC5NH6AVsplVaZG5kTmaAxKsaSGyZaUhBxOlGQbqOOWrKxHoZmX9CYznHTTTeJ&#10;2NG6Y22ozuPxGT9+gqxlzJfyFjS2ReJ+LKpm0mtpH+5gr6x99mlY1BrdTN4NQs+EWVYf6LIp5vWx&#10;y4bC0hnCRmVjzBTENiyd1mcYVaTCLQ0qThaKh7lCwJKzli3zz9dxgDzszwfMlsgEjYzNpnfBNYNM&#10;KmTYX8WLHTPCdttgBwNGRdlXjd8RAL7bqQWGgQdmjV9xxXA5zofyFDRqXgSJvcXKYvr06fLsVAps&#10;Vc4zs0yKPdS6dDmrWLCCgsYk2Xy+k5orbdu2k+10/k5kImj0LGgBs8VS0BUCpsuk65n800AvmGSc&#10;K5F2OYMrBQAbmi9czEXzj31HDcgQNrOrdXQTMWD5SsWKm4gwRlFooxQ0ahNm2uPC5hIxE55WJ60z&#10;Bj/STVHRXTKwQZZVQwUFjdYw19Z3QyWgAy3Md2LnDbZ48ruv3A9/vnCUDsSYMGHPxsg0c9QYqOFe&#10;uGBrjWtzfli3OR3YSDmHL0yFpbU+F/fimQhbWneNvEQYXW2QqaD165e63CoIz6/L2iiE3CO4jTdx&#10;Da5yUPiNNND//XzBO9DeDWnLtYMrI/gd/3T5TntJ+j9heafBNCJtNO2IM9fjvfrX1DTRrfbD4F1o&#10;OQhLb70HaLoFp6tw/27duslUFsLj9BkyJVJBI2MRWR++t6mCxRImtp/W4zBH62TZsuVyLplh7tx5&#10;sm6SUdRgYuRKFILGy2dwQ9dP4ijgfPxFoZvt/47r1u285K+p6M4imWwfExS0AQMGyrkqAGQUjqdM&#10;mSpTZvTeTKOhFcxWTf70mf3226+4cAGZmS2N9HccE6J1jShrOdmh1/8dpwM2FOx69Uq+F4FJ4YUX&#10;XpDf0kG+YVsg/3qYICggPvgz4Zd1pxqOVq2/4y8gOLqNuzpaXRSWKASN98/mAEcffUzKPdgiC3Ei&#10;LaiAiWcQCimVHNueA3lR93UDthU///wL3LBhJYNnZ599jvzGdfkymn9PBstoKGj6A/vaYa/FXuiH&#10;5cNDrHtVeJf4U8b0mwc4dp1+88235Nse/iAfzxQsh/fff39KPqNhovv0AeE333wL6YHwHQ4Nh1Nb&#10;MHHfb7/GKb/hBg4cKL9nSqSCFoYfOQq37jxbliPTYSwtBFEIGjvAEk8+vEHtie1r0KBB4kfmgtWr&#10;P5EMg3iwewiFM2xdH4lJQWNX1EzIVNBYYcH3T6npXn99qbRy2UiSZWSsu2SdI11GwrKXncJ1aFnT&#10;DeJaH320Uu6pi9lpHdAaR9TYQkhrZq3lEQTEiVqYe5NpuUdpI9QU8l69esn74p5cj0EizAw+XAeb&#10;E+YI3jvi2bp1ayl0fguC7dAp6Mx9JA5sGKATu6MStA03THxkG4FIvOPEJxpZ/gfMxeSYlRg+VAz4&#10;6zrTMEHbbrvtJMyLL76Ukm+04mN/PVr/PPPQoYkNUefMuU/CAIKGH+mN7ZX4sf8a77RWrVrJUCWC&#10;Rtmk0iEcfkyqRqT4xoGmyeOPz5ewo0aNTp6dqLx4D2zkSmsYx2ohKhnuBypopBFmqc8+WyPPw75y&#10;XO/xxx+XfEMLkveK6GqeIj7ZUFBBI5MSYd9RcPWDHJm4Qmx4l6+gkUAkIhOJfUiUpk2byY4TitbG&#10;fIwjHZxHgpOJMyFTQfNFCth4Ef/gJwDZ3YN4l4au+lDRoBVHizu4P79uB+6LC10QMjgt1mzALsi1&#10;fDhmXqIPhQP/sWPHyTGCyzu/6qrU56dbRMHNRNAYlKEw++6aa0pa37x/7hns7rIvGr0M4H6EYYRb&#10;IY3Yx063SIcwQeO8sAnn7LkW1sqn5cSOwZoHVNDICz7XX3+DtJgVFbTgjiZsDY4/FZcPrT7/483s&#10;48bz+q02Ki7O1WdSQTvkkJJvbiiEYyt5hcER5qrmSkEFjaY3EfYdNQZr2IYPHyHdGDKY74LhWXkQ&#10;NfkKGoWZuFFLBtEPbmiNmo2gUZAyIVNBW7lylRwrbGmDf9Cuw7XYxSQMMiMtDP1mgtrc0gkahY2u&#10;LS0ozlNH6y6s+xUGtTLn0GLjnj4c+/u4geYz/eq+tozUDuVD7Z+JoPFO2BvOd8RJ4Xe2MQrCVljk&#10;Y4XC6guIijsfSVHSCVoQWj9hzw8IFemhwqKCFrTHYsLx46eCtnx5wsyjsFsx/sEWEl9c07jxLPxP&#10;a9hPaxy2SrasAhW06dNnyLEPZYMdXZT1WtB4YP0OozrflkIB5GF9R+Zs1apVcXiavvhHSb6CRiYh&#10;bgsWpHYlgK/D85vWbJkKGvHxP5RSGpkK2qpVqV8pUkELdv2CgkZXhvggQqzqoPuoNrGyBI1vYfK8&#10;zLljtMp3tCLSwa4sdJHJ+NhZuCe7FHNPH45pLfoEBY0uDKPmxDFIVIMCvLOwPeuCgsb7Im7YqIC9&#10;5VjrrGkFYYIW9pEc7dKGDYLol77UIK+CFnwH8+bxbtYVtBUrUntCKmjkXx9f0LQFyvME0xrHcwDl&#10;l3T1949T1ltB0w8B+2Dj8I3DPHgm4kRiszmfnucb2qMgqhYa3w0IQsblN2xqkImgAZ90I1y6UTGf&#10;QgsaLQgyFmnFNXHU4JxblqCxNTjfofTP9V0Y2JK4dq9evaVAalg+koO/D8dlCRq7JPMu165dV9D4&#10;0HB5ChrvgTKgXXrE2t9uHcIEze+SKphfeE5/NFWZOPEW6fFo+SoPQdOKnVaon8a+A+L0txO0XXbZ&#10;1S1a9HTyKFGQETAeWF22rS12OdVzgy82H6KwoRGnDh1KZusDCYh9gVaAJmamgoa9hGtyvp6bjkIL&#10;GoMY/s6vXFdXgQQFja9F+cydO1fCBb9DWRp0jTkn+I4QHvx9OC5L0Igb75wdan14Dgp9eQoa0M0j&#10;fjoAQ9fRJ1NBAz6lpyOeCs/FCgjirXmgPAQN6FYyOhq8j0+2goadPVfyFjQim8jcm0lNBDRFeQAe&#10;HEdXgukapc0XUujusAkkD891eflcA3tKVOQraKAtMQzvxJNn1lFO7GhKpoIGmolIUCbTUgPiEAfd&#10;BhvKo4XG8iqeC8cGkDwD56qg0ZJiu6HmzZsXh+P+OAzoVapsLRNR8ecZZsyY4ZYsCf+ALmnOtSmo&#10;eq0JEyZKPPD34bgsQQOmbGDYZ6SVuBIHRIJwmQgaI3WMsgedko2g8b6pJGi5ku+ClXo2gnbTTWMl&#10;LWbNml38rnr27CnP5X8zorwEjZFJno3vVhCW+5EejGAuXpyw9WUjaJQnro8NlnTTLnSm5CVoDIkz&#10;NE4EmEPC3BV21vBbZg0bNsxIyHx0PhK1KYWZ/xlVDBv1yYUoBA1GjRolQq7PivE3OLJIIhMmzJAb&#10;BvYf4ubPEyPR+TqQstdeexcbXAGDNe/KFzSOg4LGGlL8g4LGtfxRzjFjrpMpHnp/jPkIA+eqoMHk&#10;yVOKRKdkIEdbHog7UwP8Z2AwSHddCYOpDipgOOxnDKxwTx+O2QLbhwKEvz8XjULEnDCNA9fGeN2u&#10;XTt32mmpX5EPQty5XphTeGeIfpDLL79cnjVI165d5Xx/yoPCVAq62wobpDIPMAzSmLB++pDvWA/t&#10;QwuT+wUFjakXfvwoX4QLCtqwYcPEPyhojOz77wGwF/vz0HDMRWPEG0gLKjh/WolC2fC74GiFb3fX&#10;eWqZkpegkcnJxHwlnULoPxCFkAmc2cIDIRS0QvRaPDTdVSYxRkFUgqbwDkpbn5krtETUFvdXkOkX&#10;tjBW0wIKAyHPppYlfLpr5QIFmvjFEYQkuILgr4R01g/o5Au2ZH8CcKZEZkNDeGjm9+//b6kNg/NX&#10;MqVp08QMdUZJ+NuoUUnTW6dC5EvUgmYYxvpBJILGfB+6HoyEUbv6BuVs4Fy2GOJjKCNHjpSmJzPy&#10;o8YEzTDiSSSCxjo87DZRglE8W4NgppigGUY8iazL+XfCBM0w4okJmmEYscEEzTCM2GCCZhhGbDBB&#10;MwwjNpigGYYRG0zQDMOIDSZohmHEBhM0wzBigwmaYRixwQTNMIzYYIJmGEZsMEEzDCM2mKAZhhEb&#10;TNAMw4gNJmiGYcQGEzTDMGKDCZphGLHBBM0wjNhggmYYRmwwQTMMIzaYoBmGERtM0AzDiA0maIZh&#10;xAYTNMMwYoMJmmEYscEEzTCM2GCCZhhGbDBBMwwjNpigGYYRG0zQDMOIDSZohmHEBhM0wzBigwma&#10;YRixwQTNMIzYYIJmGEZsMEEzDCM2mKAZhhEbTNAMw4gNJmiGYcQGEzTDMGKDCZphGLHBBM0wjNhg&#10;gmYYRmwwQTMMIzaYoBmGERtM0AzDiA0maIZhxAYTNMMwYoMJmmEYscEEzTCM2GCCZhhGbDBBMwwj&#10;NpigGYYRG0zQDMOIDSZohmHEBhM0wzBigwmaYRix4R8paDNmzHC9e/dJHhmGERf+kYJmGEY8MUEz&#10;DCM2mKAZhhETnPt/5o/Gj6QgSMwAAAAASUVORK5CYIJQSwMEFAAGAAgAAAAhAH9/HybeAAAACAEA&#10;AA8AAABkcnMvZG93bnJldi54bWxMj01Lw0AQhu+C/2EZwZvdxI82jdmUUtRTEWwF8TZNpklodjZk&#10;t0n67x1Penx4h/d9JltNtlUD9b5xbCCeRaCIC1c2XBn43L/eJaB8QC6xdUwGLuRhlV9fZZiWbuQP&#10;GnahUlLCPkUDdQhdqrUvarLoZ64jluzoeotBsK902eMo5bbV91E01xYbloUaO9rUVJx2Z2vgbcRx&#10;/RC/DNvTcXP53j+9f21jMub2Zlo/gwo0hb9j+NUXdcjF6eDOXHrVCj8uRT0YSOagJF8kkfBBeLEE&#10;nWf6/wP5D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xQ9AsiYDAAD9CgAADgAAAAAAAAAAAAAAAAA6AgAAZHJzL2Uyb0RvYy54bWxQ&#10;SwECLQAKAAAAAAAAACEAkIAxyTk8AAA5PAAAFAAAAAAAAAAAAAAAAACMBQAAZHJzL21lZGlhL2lt&#10;YWdlMS5wbmdQSwECLQAKAAAAAAAAACEAJRv1rF8SAABfEgAAFAAAAAAAAAAAAAAAAAD3QQAAZHJz&#10;L21lZGlhL2ltYWdlMi5wbmdQSwECLQAKAAAAAAAAACEAEjXYhNcbAADXGwAAFAAAAAAAAAAAAAAA&#10;AACIVAAAZHJzL21lZGlhL2ltYWdlMy5wbmdQSwECLQAUAAYACAAAACEAf38fJt4AAAAIAQAADwAA&#10;AAAAAAAAAAAAAACRcAAAZHJzL2Rvd25yZXYueG1sUEsBAi0AFAAGAAgAAAAhADcnR2HMAAAAKQIA&#10;ABkAAAAAAAAAAAAAAAAAnHEAAGRycy9fcmVscy9lMm9Eb2MueG1sLnJlbHNQSwUGAAAAAAgACAAA&#10;AgAAn3IAAAAA&#10;">
                <v:shape id="Imagen 1" o:spid="_x0000_s1027" type="#_x0000_t75" alt="Imagen que contiene Diagrama&#10;&#10;Descripción generada automáticamente" style="position:absolute;width:848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dhvwAAANoAAAAPAAAAZHJzL2Rvd25yZXYueG1sRE/JasMw&#10;EL0H+g9iCrnFclpogxslBJfSHnpxYnIepPFCrZGx1ET5+8hQ6Gl4vHW2+2gHcaHJ944VrLMcBLF2&#10;pudWQX36WG1A+IBscHBMCm7kYb97WGyxMO7KFV2OoRUphH2BCroQxkJKrzuy6DM3EieucZPFkODU&#10;SjPhNYXbQT7l+Yu02HNq6HCksiP9c/y1Cr5Hje0zvUeO7vNWn3XZVK+lUsvHeHgDESiGf/Gf+8uk&#10;+TC/Ml+5uwMAAP//AwBQSwECLQAUAAYACAAAACEA2+H2y+4AAACFAQAAEwAAAAAAAAAAAAAAAAAA&#10;AAAAW0NvbnRlbnRfVHlwZXNdLnhtbFBLAQItABQABgAIAAAAIQBa9CxbvwAAABUBAAALAAAAAAAA&#10;AAAAAAAAAB8BAABfcmVscy8ucmVsc1BLAQItABQABgAIAAAAIQDXuidhvwAAANoAAAAPAAAAAAAA&#10;AAAAAAAAAAcCAABkcnMvZG93bnJldi54bWxQSwUGAAAAAAMAAwC3AAAA8wIAAAAA&#10;">
                  <v:imagedata r:id="rId26" o:title="Imagen que contiene Diagrama&#10;&#10;Descripción generada automáticamente"/>
                </v:shape>
                <v:shape id="Imagen 15" o:spid="_x0000_s1028" type="#_x0000_t75" alt="Icono&#10;&#10;Descripción generada automáticamente" style="position:absolute;left:28956;top:495;width:11112;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h8wgAAANsAAAAPAAAAZHJzL2Rvd25yZXYueG1sRE9Na8JA&#10;EL0L/Q/LFHrTTQsWG90EFQqFKmKai7cxOyah2dmQ3eraX98tCN7m8T5nkQfTiTMNrrWs4HmSgCCu&#10;rG65VlB+vY9nIJxH1thZJgVXcpBnD6MFptpeeE/nwtcihrBLUUHjfZ9K6aqGDLqJ7Ykjd7KDQR/h&#10;UEs94CWGm06+JMmrNNhybGiwp3VD1XfxYxTwcRnKQO6w8pvfz+mu21LxtlXq6TEs5yA8BX8X39wf&#10;Os6fwv8v8QCZ/QEAAP//AwBQSwECLQAUAAYACAAAACEA2+H2y+4AAACFAQAAEwAAAAAAAAAAAAAA&#10;AAAAAAAAW0NvbnRlbnRfVHlwZXNdLnhtbFBLAQItABQABgAIAAAAIQBa9CxbvwAAABUBAAALAAAA&#10;AAAAAAAAAAAAAB8BAABfcmVscy8ucmVsc1BLAQItABQABgAIAAAAIQBkKmh8wgAAANsAAAAPAAAA&#10;AAAAAAAAAAAAAAcCAABkcnMvZG93bnJldi54bWxQSwUGAAAAAAMAAwC3AAAA9gIAAAAA&#10;">
                  <v:imagedata r:id="rId27" o:title="Icono&#10;&#10;Descripción generada automáticamente"/>
                </v:shape>
                <v:shape id="Imagen 30" o:spid="_x0000_s1029" type="#_x0000_t75" alt="Interfaz de usuario gráfica, Texto&#10;&#10;Descripción generada automáticamente con confianza media" style="position:absolute;left:12306;width:12801;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4qwQAAANsAAAAPAAAAZHJzL2Rvd25yZXYueG1sRE9LasMw&#10;EN0Xcgcxge4aySmUxIlsmtCAV20+PcDUmlim1shYquPcvloUuny8/7acXCdGGkLrWUO2UCCIa29a&#10;bjR8Xg5PKxAhIhvsPJOGOwUoi9nDFnPjb3yi8RwbkUI45KjBxtjnUobaksOw8D1x4q5+cBgTHBpp&#10;BrylcNfJpVIv0mHLqcFiT3tL9ff5x2mo7tm7OtqPcb2j8JV1h7f1vlJaP86n1w2ISFP8F/+5K6Ph&#10;Oa1PX9IPkMUvAAAA//8DAFBLAQItABQABgAIAAAAIQDb4fbL7gAAAIUBAAATAAAAAAAAAAAAAAAA&#10;AAAAAABbQ29udGVudF9UeXBlc10ueG1sUEsBAi0AFAAGAAgAAAAhAFr0LFu/AAAAFQEAAAsAAAAA&#10;AAAAAAAAAAAAHwEAAF9yZWxzLy5yZWxzUEsBAi0AFAAGAAgAAAAhAEN5virBAAAA2wAAAA8AAAAA&#10;AAAAAAAAAAAABwIAAGRycy9kb3ducmV2LnhtbFBLBQYAAAAAAwADALcAAAD1AgAAAAA=&#10;">
                  <v:imagedata r:id="rId28" o:title="Interfaz de usuario gráfica, Texto&#10;&#10;Descripción generada automáticamente con confianza media"/>
                </v:shape>
                <w10:wrap type="square"/>
              </v:group>
            </w:pict>
          </mc:Fallback>
        </mc:AlternateContent>
      </w:r>
    </w:p>
    <w:p w14:paraId="76E6AB9C" w14:textId="77777777" w:rsidR="00E95500" w:rsidRPr="00A4534E" w:rsidRDefault="00E95500" w:rsidP="00E95500">
      <w:pPr>
        <w:jc w:val="center"/>
        <w:rPr>
          <w:rFonts w:ascii="Calibri" w:eastAsia="Calibri" w:hAnsi="Calibri" w:cs="Times New Roman"/>
        </w:rPr>
      </w:pPr>
    </w:p>
    <w:p w14:paraId="0A527F6E" w14:textId="77777777" w:rsidR="00E95500" w:rsidRPr="00A4534E" w:rsidRDefault="00E95500" w:rsidP="00E95500">
      <w:pPr>
        <w:jc w:val="center"/>
        <w:rPr>
          <w:rFonts w:ascii="Calibri" w:eastAsia="Calibri" w:hAnsi="Calibri" w:cs="Times New Roman"/>
        </w:rPr>
      </w:pPr>
    </w:p>
    <w:p w14:paraId="244EDAA5" w14:textId="4E2D834E" w:rsidR="00366CC9" w:rsidRDefault="00E95500" w:rsidP="00E95500">
      <w:pPr>
        <w:jc w:val="center"/>
        <w:rPr>
          <w:sz w:val="20"/>
          <w:szCs w:val="20"/>
        </w:rPr>
      </w:pPr>
      <w:r w:rsidRPr="00A4534E">
        <w:rPr>
          <w:rFonts w:ascii="Calibri" w:eastAsia="Calibri" w:hAnsi="Calibri" w:cs="Times New Roman"/>
        </w:rPr>
        <w:t xml:space="preserve">Si desea mayor información consulte: </w:t>
      </w:r>
      <w:hyperlink r:id="rId29" w:history="1">
        <w:r w:rsidRPr="00A4534E">
          <w:rPr>
            <w:rFonts w:ascii="Arial" w:eastAsia="Calibri" w:hAnsi="Arial" w:cs="Times New Roman"/>
            <w:color w:val="0000FF"/>
            <w:sz w:val="20"/>
            <w:u w:val="single"/>
          </w:rPr>
          <w:t>http://visionamazonia.minambiente.gov.co</w:t>
        </w:r>
      </w:hyperlink>
    </w:p>
    <w:sectPr w:rsidR="00366CC9" w:rsidSect="002E6381">
      <w:pgSz w:w="12240" w:h="15840" w:code="120"/>
      <w:pgMar w:top="1418" w:right="1418" w:bottom="1418" w:left="1418"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C0">
      <wne:acd wne:acdName="acd0"/>
    </wne:keymap>
  </wne:keymaps>
  <wne:toolbars>
    <wne:acdManifest>
      <wne:acdEntry wne:acdName="acd0"/>
    </wne:acdManifest>
  </wne:toolbars>
  <wne:acds>
    <wne:acd wne:argValue="AQAAAA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29092" w14:textId="77777777" w:rsidR="00067FCF" w:rsidRDefault="00067FCF" w:rsidP="008372F1">
      <w:pPr>
        <w:spacing w:after="0"/>
      </w:pPr>
      <w:r>
        <w:separator/>
      </w:r>
    </w:p>
  </w:endnote>
  <w:endnote w:type="continuationSeparator" w:id="0">
    <w:p w14:paraId="5F967F62" w14:textId="77777777" w:rsidR="00067FCF" w:rsidRDefault="00067FCF" w:rsidP="00837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181987"/>
      <w:docPartObj>
        <w:docPartGallery w:val="Page Numbers (Bottom of Page)"/>
        <w:docPartUnique/>
      </w:docPartObj>
    </w:sdtPr>
    <w:sdtContent>
      <w:p w14:paraId="0486EF1D" w14:textId="77777777" w:rsidR="00E95500" w:rsidRDefault="00E95500">
        <w:pPr>
          <w:pStyle w:val="Piedepgina"/>
          <w:jc w:val="right"/>
        </w:pPr>
        <w:r>
          <w:fldChar w:fldCharType="begin"/>
        </w:r>
        <w:r>
          <w:instrText>PAGE   \* MERGEFORMAT</w:instrText>
        </w:r>
        <w:r>
          <w:fldChar w:fldCharType="separate"/>
        </w:r>
        <w:r>
          <w:t>2</w:t>
        </w:r>
        <w:r>
          <w:fldChar w:fldCharType="end"/>
        </w:r>
      </w:p>
    </w:sdtContent>
  </w:sdt>
  <w:p w14:paraId="478FD08D" w14:textId="77777777" w:rsidR="00E95500" w:rsidRDefault="00E955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539246"/>
      <w:docPartObj>
        <w:docPartGallery w:val="Page Numbers (Bottom of Page)"/>
        <w:docPartUnique/>
      </w:docPartObj>
    </w:sdtPr>
    <w:sdtContent>
      <w:p w14:paraId="0C970856" w14:textId="77777777" w:rsidR="00E95500" w:rsidRDefault="00000000">
        <w:pPr>
          <w:pStyle w:val="Piedepgina"/>
          <w:jc w:val="right"/>
        </w:pPr>
      </w:p>
    </w:sdtContent>
  </w:sdt>
  <w:p w14:paraId="19277787" w14:textId="77777777" w:rsidR="00E95500" w:rsidRDefault="00E955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206D5" w14:textId="77777777" w:rsidR="00067FCF" w:rsidRDefault="00067FCF" w:rsidP="008372F1">
      <w:pPr>
        <w:spacing w:after="0"/>
      </w:pPr>
      <w:r>
        <w:separator/>
      </w:r>
    </w:p>
  </w:footnote>
  <w:footnote w:type="continuationSeparator" w:id="0">
    <w:p w14:paraId="4A7CE1AC" w14:textId="77777777" w:rsidR="00067FCF" w:rsidRDefault="00067FCF" w:rsidP="008372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BED0" w14:textId="77777777" w:rsidR="00E95500" w:rsidRPr="00222C4D" w:rsidRDefault="00E95500" w:rsidP="005D7D52">
    <w:pPr>
      <w:pStyle w:val="Encabezado"/>
      <w:pBdr>
        <w:bottom w:val="single" w:sz="4" w:space="1" w:color="auto"/>
      </w:pBdr>
      <w:tabs>
        <w:tab w:val="clear" w:pos="4419"/>
        <w:tab w:val="clear" w:pos="8838"/>
        <w:tab w:val="left" w:pos="3261"/>
        <w:tab w:val="left" w:pos="4678"/>
      </w:tabs>
      <w:rPr>
        <w:rFonts w:cstheme="minorHAnsi"/>
        <w:b/>
        <w:bCs/>
        <w:sz w:val="28"/>
        <w:szCs w:val="28"/>
      </w:rPr>
    </w:pPr>
    <w:r>
      <w:rPr>
        <w:noProof/>
      </w:rPr>
      <w:drawing>
        <wp:anchor distT="0" distB="0" distL="114300" distR="114300" simplePos="0" relativeHeight="251660288" behindDoc="0" locked="0" layoutInCell="1" allowOverlap="1" wp14:anchorId="07452DD8" wp14:editId="03FC61BB">
          <wp:simplePos x="0" y="0"/>
          <wp:positionH relativeFrom="column">
            <wp:posOffset>4227195</wp:posOffset>
          </wp:positionH>
          <wp:positionV relativeFrom="paragraph">
            <wp:posOffset>-115570</wp:posOffset>
          </wp:positionV>
          <wp:extent cx="711350" cy="288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5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43E077F" wp14:editId="5AB24E54">
          <wp:simplePos x="0" y="0"/>
          <wp:positionH relativeFrom="column">
            <wp:posOffset>491490</wp:posOffset>
          </wp:positionH>
          <wp:positionV relativeFrom="paragraph">
            <wp:posOffset>-85090</wp:posOffset>
          </wp:positionV>
          <wp:extent cx="1570770" cy="252000"/>
          <wp:effectExtent l="0" t="0" r="0" b="0"/>
          <wp:wrapNone/>
          <wp:docPr id="4" name="Imagen 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baj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77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r w:rsidRPr="00222C4D">
      <w:rPr>
        <w:rFonts w:cstheme="minorHAnsi"/>
      </w:rPr>
      <w:t>Manual Operativo del Programa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55B5C"/>
    <w:multiLevelType w:val="hybridMultilevel"/>
    <w:tmpl w:val="2B7CA4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986840"/>
    <w:multiLevelType w:val="hybridMultilevel"/>
    <w:tmpl w:val="C43E1F8E"/>
    <w:lvl w:ilvl="0" w:tplc="5AFE587A">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A922AD"/>
    <w:multiLevelType w:val="hybridMultilevel"/>
    <w:tmpl w:val="B1FE0FCA"/>
    <w:lvl w:ilvl="0" w:tplc="B2447018">
      <w:start w:val="1"/>
      <w:numFmt w:val="decimal"/>
      <w:lvlText w:val="%1)"/>
      <w:lvlJc w:val="left"/>
      <w:pPr>
        <w:ind w:left="410" w:hanging="360"/>
      </w:pPr>
      <w:rPr>
        <w:rFonts w:hint="default"/>
      </w:rPr>
    </w:lvl>
    <w:lvl w:ilvl="1" w:tplc="240A0019" w:tentative="1">
      <w:start w:val="1"/>
      <w:numFmt w:val="lowerLetter"/>
      <w:lvlText w:val="%2."/>
      <w:lvlJc w:val="left"/>
      <w:pPr>
        <w:ind w:left="1130" w:hanging="360"/>
      </w:pPr>
    </w:lvl>
    <w:lvl w:ilvl="2" w:tplc="240A001B" w:tentative="1">
      <w:start w:val="1"/>
      <w:numFmt w:val="lowerRoman"/>
      <w:lvlText w:val="%3."/>
      <w:lvlJc w:val="right"/>
      <w:pPr>
        <w:ind w:left="1850" w:hanging="180"/>
      </w:pPr>
    </w:lvl>
    <w:lvl w:ilvl="3" w:tplc="240A000F" w:tentative="1">
      <w:start w:val="1"/>
      <w:numFmt w:val="decimal"/>
      <w:lvlText w:val="%4."/>
      <w:lvlJc w:val="left"/>
      <w:pPr>
        <w:ind w:left="2570" w:hanging="360"/>
      </w:pPr>
    </w:lvl>
    <w:lvl w:ilvl="4" w:tplc="240A0019" w:tentative="1">
      <w:start w:val="1"/>
      <w:numFmt w:val="lowerLetter"/>
      <w:lvlText w:val="%5."/>
      <w:lvlJc w:val="left"/>
      <w:pPr>
        <w:ind w:left="3290" w:hanging="360"/>
      </w:pPr>
    </w:lvl>
    <w:lvl w:ilvl="5" w:tplc="240A001B" w:tentative="1">
      <w:start w:val="1"/>
      <w:numFmt w:val="lowerRoman"/>
      <w:lvlText w:val="%6."/>
      <w:lvlJc w:val="right"/>
      <w:pPr>
        <w:ind w:left="4010" w:hanging="180"/>
      </w:pPr>
    </w:lvl>
    <w:lvl w:ilvl="6" w:tplc="240A000F" w:tentative="1">
      <w:start w:val="1"/>
      <w:numFmt w:val="decimal"/>
      <w:lvlText w:val="%7."/>
      <w:lvlJc w:val="left"/>
      <w:pPr>
        <w:ind w:left="4730" w:hanging="360"/>
      </w:pPr>
    </w:lvl>
    <w:lvl w:ilvl="7" w:tplc="240A0019" w:tentative="1">
      <w:start w:val="1"/>
      <w:numFmt w:val="lowerLetter"/>
      <w:lvlText w:val="%8."/>
      <w:lvlJc w:val="left"/>
      <w:pPr>
        <w:ind w:left="5450" w:hanging="360"/>
      </w:pPr>
    </w:lvl>
    <w:lvl w:ilvl="8" w:tplc="240A001B" w:tentative="1">
      <w:start w:val="1"/>
      <w:numFmt w:val="lowerRoman"/>
      <w:lvlText w:val="%9."/>
      <w:lvlJc w:val="right"/>
      <w:pPr>
        <w:ind w:left="6170" w:hanging="180"/>
      </w:pPr>
    </w:lvl>
  </w:abstractNum>
  <w:abstractNum w:abstractNumId="3" w15:restartNumberingAfterBreak="0">
    <w:nsid w:val="11540684"/>
    <w:multiLevelType w:val="hybridMultilevel"/>
    <w:tmpl w:val="63926EB6"/>
    <w:lvl w:ilvl="0" w:tplc="240A000F">
      <w:start w:val="1"/>
      <w:numFmt w:val="decimal"/>
      <w:lvlText w:val="%1."/>
      <w:lvlJc w:val="left"/>
      <w:pPr>
        <w:ind w:left="820" w:hanging="360"/>
      </w:pPr>
    </w:lvl>
    <w:lvl w:ilvl="1" w:tplc="240A0019" w:tentative="1">
      <w:start w:val="1"/>
      <w:numFmt w:val="lowerLetter"/>
      <w:lvlText w:val="%2."/>
      <w:lvlJc w:val="left"/>
      <w:pPr>
        <w:ind w:left="1540" w:hanging="360"/>
      </w:pPr>
    </w:lvl>
    <w:lvl w:ilvl="2" w:tplc="240A001B" w:tentative="1">
      <w:start w:val="1"/>
      <w:numFmt w:val="lowerRoman"/>
      <w:lvlText w:val="%3."/>
      <w:lvlJc w:val="right"/>
      <w:pPr>
        <w:ind w:left="2260" w:hanging="180"/>
      </w:pPr>
    </w:lvl>
    <w:lvl w:ilvl="3" w:tplc="240A000F" w:tentative="1">
      <w:start w:val="1"/>
      <w:numFmt w:val="decimal"/>
      <w:lvlText w:val="%4."/>
      <w:lvlJc w:val="left"/>
      <w:pPr>
        <w:ind w:left="2980" w:hanging="360"/>
      </w:pPr>
    </w:lvl>
    <w:lvl w:ilvl="4" w:tplc="240A0019" w:tentative="1">
      <w:start w:val="1"/>
      <w:numFmt w:val="lowerLetter"/>
      <w:lvlText w:val="%5."/>
      <w:lvlJc w:val="left"/>
      <w:pPr>
        <w:ind w:left="3700" w:hanging="360"/>
      </w:pPr>
    </w:lvl>
    <w:lvl w:ilvl="5" w:tplc="240A001B" w:tentative="1">
      <w:start w:val="1"/>
      <w:numFmt w:val="lowerRoman"/>
      <w:lvlText w:val="%6."/>
      <w:lvlJc w:val="right"/>
      <w:pPr>
        <w:ind w:left="4420" w:hanging="180"/>
      </w:pPr>
    </w:lvl>
    <w:lvl w:ilvl="6" w:tplc="240A000F" w:tentative="1">
      <w:start w:val="1"/>
      <w:numFmt w:val="decimal"/>
      <w:lvlText w:val="%7."/>
      <w:lvlJc w:val="left"/>
      <w:pPr>
        <w:ind w:left="5140" w:hanging="360"/>
      </w:pPr>
    </w:lvl>
    <w:lvl w:ilvl="7" w:tplc="240A0019" w:tentative="1">
      <w:start w:val="1"/>
      <w:numFmt w:val="lowerLetter"/>
      <w:lvlText w:val="%8."/>
      <w:lvlJc w:val="left"/>
      <w:pPr>
        <w:ind w:left="5860" w:hanging="360"/>
      </w:pPr>
    </w:lvl>
    <w:lvl w:ilvl="8" w:tplc="240A001B" w:tentative="1">
      <w:start w:val="1"/>
      <w:numFmt w:val="lowerRoman"/>
      <w:lvlText w:val="%9."/>
      <w:lvlJc w:val="right"/>
      <w:pPr>
        <w:ind w:left="6580" w:hanging="180"/>
      </w:pPr>
    </w:lvl>
  </w:abstractNum>
  <w:abstractNum w:abstractNumId="4" w15:restartNumberingAfterBreak="0">
    <w:nsid w:val="131D710E"/>
    <w:multiLevelType w:val="hybridMultilevel"/>
    <w:tmpl w:val="F3BABD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A845EA"/>
    <w:multiLevelType w:val="hybridMultilevel"/>
    <w:tmpl w:val="A350E28E"/>
    <w:lvl w:ilvl="0" w:tplc="0D3E5B4A">
      <w:numFmt w:val="bullet"/>
      <w:lvlText w:val="•"/>
      <w:lvlJc w:val="left"/>
      <w:pPr>
        <w:ind w:left="1070" w:hanging="71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632E3B"/>
    <w:multiLevelType w:val="multilevel"/>
    <w:tmpl w:val="835E3846"/>
    <w:lvl w:ilvl="0">
      <w:start w:val="1"/>
      <w:numFmt w:val="decimal"/>
      <w:lvlText w:val="%1."/>
      <w:lvlJc w:val="left"/>
      <w:pPr>
        <w:ind w:left="825" w:hanging="709"/>
      </w:pPr>
      <w:rPr>
        <w:lang w:bidi="ar-SA"/>
      </w:rPr>
    </w:lvl>
    <w:lvl w:ilvl="1">
      <w:start w:val="1"/>
      <w:numFmt w:val="decimal"/>
      <w:lvlText w:val="%1.%2."/>
      <w:lvlJc w:val="left"/>
      <w:pPr>
        <w:ind w:left="1135" w:hanging="709"/>
      </w:pPr>
      <w:rPr>
        <w:lang w:bidi="ar-SA"/>
      </w:rPr>
    </w:lvl>
    <w:lvl w:ilvl="2">
      <w:start w:val="1"/>
      <w:numFmt w:val="decimal"/>
      <w:lvlText w:val="%1.%2.%3."/>
      <w:lvlJc w:val="left"/>
      <w:pPr>
        <w:ind w:left="825" w:hanging="709"/>
      </w:pPr>
      <w:rPr>
        <w:rFonts w:ascii="Arial" w:eastAsia="Arial" w:hAnsi="Arial" w:cs="Arial" w:hint="default"/>
        <w:b/>
        <w:bCs/>
        <w:i w:val="0"/>
        <w:iCs w:val="0"/>
        <w:spacing w:val="-2"/>
        <w:w w:val="99"/>
        <w:sz w:val="22"/>
        <w:szCs w:val="22"/>
        <w:lang w:val="es-ES" w:eastAsia="en-US" w:bidi="ar-SA"/>
      </w:rPr>
    </w:lvl>
    <w:lvl w:ilvl="3">
      <w:start w:val="1"/>
      <w:numFmt w:val="decimal"/>
      <w:lvlText w:val="%1.%2.%3.%4."/>
      <w:lvlJc w:val="left"/>
      <w:pPr>
        <w:ind w:left="1393" w:hanging="1277"/>
      </w:pPr>
      <w:rPr>
        <w:rFonts w:ascii="Arial" w:eastAsia="Arial" w:hAnsi="Arial" w:cs="Arial" w:hint="default"/>
        <w:b/>
        <w:bCs/>
        <w:i w:val="0"/>
        <w:iCs w:val="0"/>
        <w:spacing w:val="-2"/>
        <w:w w:val="99"/>
        <w:sz w:val="22"/>
        <w:szCs w:val="22"/>
        <w:lang w:val="es-ES" w:eastAsia="en-US" w:bidi="ar-SA"/>
      </w:rPr>
    </w:lvl>
    <w:lvl w:ilvl="4">
      <w:start w:val="1"/>
      <w:numFmt w:val="lowerLetter"/>
      <w:lvlText w:val="%5)"/>
      <w:lvlJc w:val="left"/>
      <w:pPr>
        <w:ind w:left="825" w:hanging="349"/>
      </w:pPr>
      <w:rPr>
        <w:rFonts w:ascii="Arial" w:eastAsia="Arial" w:hAnsi="Arial" w:cs="Arial" w:hint="default"/>
        <w:b/>
        <w:bCs/>
        <w:i w:val="0"/>
        <w:iCs w:val="0"/>
        <w:spacing w:val="0"/>
        <w:w w:val="99"/>
        <w:sz w:val="22"/>
        <w:szCs w:val="22"/>
        <w:lang w:val="es-ES" w:eastAsia="en-US" w:bidi="ar-SA"/>
      </w:rPr>
    </w:lvl>
    <w:lvl w:ilvl="5">
      <w:numFmt w:val="bullet"/>
      <w:lvlText w:val="•"/>
      <w:lvlJc w:val="left"/>
      <w:pPr>
        <w:ind w:left="4911" w:hanging="349"/>
      </w:pPr>
      <w:rPr>
        <w:rFonts w:hint="default"/>
        <w:lang w:val="es-ES" w:eastAsia="en-US" w:bidi="ar-SA"/>
      </w:rPr>
    </w:lvl>
    <w:lvl w:ilvl="6">
      <w:numFmt w:val="bullet"/>
      <w:lvlText w:val="•"/>
      <w:lvlJc w:val="left"/>
      <w:pPr>
        <w:ind w:left="5788" w:hanging="349"/>
      </w:pPr>
      <w:rPr>
        <w:rFonts w:hint="default"/>
        <w:lang w:val="es-ES" w:eastAsia="en-US" w:bidi="ar-SA"/>
      </w:rPr>
    </w:lvl>
    <w:lvl w:ilvl="7">
      <w:numFmt w:val="bullet"/>
      <w:lvlText w:val="•"/>
      <w:lvlJc w:val="left"/>
      <w:pPr>
        <w:ind w:left="6666" w:hanging="349"/>
      </w:pPr>
      <w:rPr>
        <w:rFonts w:hint="default"/>
        <w:lang w:val="es-ES" w:eastAsia="en-US" w:bidi="ar-SA"/>
      </w:rPr>
    </w:lvl>
    <w:lvl w:ilvl="8">
      <w:numFmt w:val="bullet"/>
      <w:lvlText w:val="•"/>
      <w:lvlJc w:val="left"/>
      <w:pPr>
        <w:ind w:left="7544" w:hanging="349"/>
      </w:pPr>
      <w:rPr>
        <w:rFonts w:hint="default"/>
        <w:lang w:val="es-ES" w:eastAsia="en-US" w:bidi="ar-SA"/>
      </w:rPr>
    </w:lvl>
  </w:abstractNum>
  <w:abstractNum w:abstractNumId="7" w15:restartNumberingAfterBreak="0">
    <w:nsid w:val="20A22CC8"/>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5073AE5"/>
    <w:multiLevelType w:val="hybridMultilevel"/>
    <w:tmpl w:val="59F8DF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1F2450"/>
    <w:multiLevelType w:val="multilevel"/>
    <w:tmpl w:val="291EB0DC"/>
    <w:lvl w:ilvl="0">
      <w:start w:val="1"/>
      <w:numFmt w:val="decimal"/>
      <w:pStyle w:val="Ttulo1"/>
      <w:lvlText w:val="%1"/>
      <w:lvlJc w:val="left"/>
      <w:pPr>
        <w:ind w:left="432" w:hanging="432"/>
      </w:pPr>
      <w:rPr>
        <w:b/>
        <w:bCs/>
      </w:rPr>
    </w:lvl>
    <w:lvl w:ilvl="1">
      <w:start w:val="1"/>
      <w:numFmt w:val="decimal"/>
      <w:pStyle w:val="Ttulo2"/>
      <w:lvlText w:val="%1.%2"/>
      <w:lvlJc w:val="left"/>
      <w:pPr>
        <w:ind w:left="576" w:hanging="576"/>
      </w:pPr>
      <w:rPr>
        <w:b/>
        <w:bCs/>
        <w:lang w:val="es-ES"/>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2CFF5B4A"/>
    <w:multiLevelType w:val="hybridMultilevel"/>
    <w:tmpl w:val="CF4C160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FD1C8D"/>
    <w:multiLevelType w:val="hybridMultilevel"/>
    <w:tmpl w:val="367E03B4"/>
    <w:lvl w:ilvl="0" w:tplc="240A0017">
      <w:start w:val="1"/>
      <w:numFmt w:val="lowerLetter"/>
      <w:lvlText w:val="%1)"/>
      <w:lvlJc w:val="left"/>
      <w:pPr>
        <w:ind w:left="720" w:hanging="360"/>
      </w:pPr>
    </w:lvl>
    <w:lvl w:ilvl="1" w:tplc="121E86A6">
      <w:start w:val="1"/>
      <w:numFmt w:val="decimal"/>
      <w:lvlText w:val="%2."/>
      <w:lvlJc w:val="left"/>
      <w:pPr>
        <w:ind w:left="1440" w:hanging="360"/>
      </w:pPr>
      <w:rPr>
        <w:rFonts w:hint="default"/>
      </w:rPr>
    </w:lvl>
    <w:lvl w:ilvl="2" w:tplc="644AC3AC">
      <w:start w:val="4"/>
      <w:numFmt w:val="bullet"/>
      <w:lvlText w:val="•"/>
      <w:lvlJc w:val="left"/>
      <w:pPr>
        <w:ind w:left="2690" w:hanging="71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573C96"/>
    <w:multiLevelType w:val="hybridMultilevel"/>
    <w:tmpl w:val="D62CFC26"/>
    <w:lvl w:ilvl="0" w:tplc="DF30F740">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0AF2FBF"/>
    <w:multiLevelType w:val="hybridMultilevel"/>
    <w:tmpl w:val="BF98B2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67F366A"/>
    <w:multiLevelType w:val="hybridMultilevel"/>
    <w:tmpl w:val="8B7CB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4063432"/>
    <w:multiLevelType w:val="hybridMultilevel"/>
    <w:tmpl w:val="4224F3C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E8E42CE"/>
    <w:multiLevelType w:val="hybridMultilevel"/>
    <w:tmpl w:val="28E67CAA"/>
    <w:lvl w:ilvl="0" w:tplc="2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FDA6DF4"/>
    <w:multiLevelType w:val="hybridMultilevel"/>
    <w:tmpl w:val="B352CB8E"/>
    <w:lvl w:ilvl="0" w:tplc="DDC696D4">
      <w:start w:val="1"/>
      <w:numFmt w:val="decimal"/>
      <w:lvlText w:val="%1."/>
      <w:lvlJc w:val="left"/>
      <w:pPr>
        <w:ind w:left="706" w:hanging="606"/>
      </w:pPr>
      <w:rPr>
        <w:rFonts w:hint="default"/>
      </w:rPr>
    </w:lvl>
    <w:lvl w:ilvl="1" w:tplc="240A0019" w:tentative="1">
      <w:start w:val="1"/>
      <w:numFmt w:val="lowerLetter"/>
      <w:lvlText w:val="%2."/>
      <w:lvlJc w:val="left"/>
      <w:pPr>
        <w:ind w:left="1180" w:hanging="360"/>
      </w:pPr>
    </w:lvl>
    <w:lvl w:ilvl="2" w:tplc="240A001B" w:tentative="1">
      <w:start w:val="1"/>
      <w:numFmt w:val="lowerRoman"/>
      <w:lvlText w:val="%3."/>
      <w:lvlJc w:val="right"/>
      <w:pPr>
        <w:ind w:left="1900" w:hanging="180"/>
      </w:pPr>
    </w:lvl>
    <w:lvl w:ilvl="3" w:tplc="240A000F" w:tentative="1">
      <w:start w:val="1"/>
      <w:numFmt w:val="decimal"/>
      <w:lvlText w:val="%4."/>
      <w:lvlJc w:val="left"/>
      <w:pPr>
        <w:ind w:left="2620" w:hanging="360"/>
      </w:pPr>
    </w:lvl>
    <w:lvl w:ilvl="4" w:tplc="240A0019" w:tentative="1">
      <w:start w:val="1"/>
      <w:numFmt w:val="lowerLetter"/>
      <w:lvlText w:val="%5."/>
      <w:lvlJc w:val="left"/>
      <w:pPr>
        <w:ind w:left="3340" w:hanging="360"/>
      </w:pPr>
    </w:lvl>
    <w:lvl w:ilvl="5" w:tplc="240A001B" w:tentative="1">
      <w:start w:val="1"/>
      <w:numFmt w:val="lowerRoman"/>
      <w:lvlText w:val="%6."/>
      <w:lvlJc w:val="right"/>
      <w:pPr>
        <w:ind w:left="4060" w:hanging="180"/>
      </w:pPr>
    </w:lvl>
    <w:lvl w:ilvl="6" w:tplc="240A000F" w:tentative="1">
      <w:start w:val="1"/>
      <w:numFmt w:val="decimal"/>
      <w:lvlText w:val="%7."/>
      <w:lvlJc w:val="left"/>
      <w:pPr>
        <w:ind w:left="4780" w:hanging="360"/>
      </w:pPr>
    </w:lvl>
    <w:lvl w:ilvl="7" w:tplc="240A0019" w:tentative="1">
      <w:start w:val="1"/>
      <w:numFmt w:val="lowerLetter"/>
      <w:lvlText w:val="%8."/>
      <w:lvlJc w:val="left"/>
      <w:pPr>
        <w:ind w:left="5500" w:hanging="360"/>
      </w:pPr>
    </w:lvl>
    <w:lvl w:ilvl="8" w:tplc="240A001B" w:tentative="1">
      <w:start w:val="1"/>
      <w:numFmt w:val="lowerRoman"/>
      <w:lvlText w:val="%9."/>
      <w:lvlJc w:val="right"/>
      <w:pPr>
        <w:ind w:left="6220" w:hanging="180"/>
      </w:pPr>
    </w:lvl>
  </w:abstractNum>
  <w:abstractNum w:abstractNumId="18" w15:restartNumberingAfterBreak="0">
    <w:nsid w:val="639A66F6"/>
    <w:multiLevelType w:val="hybridMultilevel"/>
    <w:tmpl w:val="72000E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68F2639"/>
    <w:multiLevelType w:val="hybridMultilevel"/>
    <w:tmpl w:val="13C603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89F3010"/>
    <w:multiLevelType w:val="multilevel"/>
    <w:tmpl w:val="BB649AA4"/>
    <w:lvl w:ilvl="0">
      <w:start w:val="5"/>
      <w:numFmt w:val="decimal"/>
      <w:lvlText w:val="%1"/>
      <w:lvlJc w:val="left"/>
      <w:pPr>
        <w:ind w:left="399" w:hanging="299"/>
      </w:pPr>
      <w:rPr>
        <w:rFonts w:hint="default"/>
      </w:rPr>
    </w:lvl>
    <w:lvl w:ilvl="1">
      <w:start w:val="3"/>
      <w:numFmt w:val="decimal"/>
      <w:lvlText w:val="%1.%2"/>
      <w:lvlJc w:val="left"/>
      <w:pPr>
        <w:ind w:left="399" w:hanging="299"/>
      </w:pPr>
      <w:rPr>
        <w:rFonts w:ascii="Calibri" w:eastAsia="Calibri" w:hAnsi="Calibri" w:hint="default"/>
        <w:spacing w:val="1"/>
        <w:w w:val="103"/>
        <w:sz w:val="19"/>
        <w:szCs w:val="19"/>
      </w:rPr>
    </w:lvl>
    <w:lvl w:ilvl="2">
      <w:start w:val="1"/>
      <w:numFmt w:val="bullet"/>
      <w:lvlText w:val="•"/>
      <w:lvlJc w:val="left"/>
      <w:pPr>
        <w:ind w:left="1159" w:hanging="299"/>
      </w:pPr>
      <w:rPr>
        <w:rFonts w:hint="default"/>
      </w:rPr>
    </w:lvl>
    <w:lvl w:ilvl="3">
      <w:start w:val="1"/>
      <w:numFmt w:val="bullet"/>
      <w:lvlText w:val="•"/>
      <w:lvlJc w:val="left"/>
      <w:pPr>
        <w:ind w:left="1538" w:hanging="299"/>
      </w:pPr>
      <w:rPr>
        <w:rFonts w:hint="default"/>
      </w:rPr>
    </w:lvl>
    <w:lvl w:ilvl="4">
      <w:start w:val="1"/>
      <w:numFmt w:val="bullet"/>
      <w:lvlText w:val="•"/>
      <w:lvlJc w:val="left"/>
      <w:pPr>
        <w:ind w:left="1918" w:hanging="299"/>
      </w:pPr>
      <w:rPr>
        <w:rFonts w:hint="default"/>
      </w:rPr>
    </w:lvl>
    <w:lvl w:ilvl="5">
      <w:start w:val="1"/>
      <w:numFmt w:val="bullet"/>
      <w:lvlText w:val="•"/>
      <w:lvlJc w:val="left"/>
      <w:pPr>
        <w:ind w:left="2297" w:hanging="299"/>
      </w:pPr>
      <w:rPr>
        <w:rFonts w:hint="default"/>
      </w:rPr>
    </w:lvl>
    <w:lvl w:ilvl="6">
      <w:start w:val="1"/>
      <w:numFmt w:val="bullet"/>
      <w:lvlText w:val="•"/>
      <w:lvlJc w:val="left"/>
      <w:pPr>
        <w:ind w:left="2677" w:hanging="299"/>
      </w:pPr>
      <w:rPr>
        <w:rFonts w:hint="default"/>
      </w:rPr>
    </w:lvl>
    <w:lvl w:ilvl="7">
      <w:start w:val="1"/>
      <w:numFmt w:val="bullet"/>
      <w:lvlText w:val="•"/>
      <w:lvlJc w:val="left"/>
      <w:pPr>
        <w:ind w:left="3056" w:hanging="299"/>
      </w:pPr>
      <w:rPr>
        <w:rFonts w:hint="default"/>
      </w:rPr>
    </w:lvl>
    <w:lvl w:ilvl="8">
      <w:start w:val="1"/>
      <w:numFmt w:val="bullet"/>
      <w:lvlText w:val="•"/>
      <w:lvlJc w:val="left"/>
      <w:pPr>
        <w:ind w:left="3436" w:hanging="299"/>
      </w:pPr>
      <w:rPr>
        <w:rFonts w:hint="default"/>
      </w:rPr>
    </w:lvl>
  </w:abstractNum>
  <w:abstractNum w:abstractNumId="21" w15:restartNumberingAfterBreak="0">
    <w:nsid w:val="79947CA7"/>
    <w:multiLevelType w:val="hybridMultilevel"/>
    <w:tmpl w:val="F25EC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BB5A39"/>
    <w:multiLevelType w:val="hybridMultilevel"/>
    <w:tmpl w:val="F43ADF14"/>
    <w:lvl w:ilvl="0" w:tplc="DE5ACCA8">
      <w:start w:val="1"/>
      <w:numFmt w:val="lowerLetter"/>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D2F4695"/>
    <w:multiLevelType w:val="hybridMultilevel"/>
    <w:tmpl w:val="7A08E6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4510638">
    <w:abstractNumId w:val="9"/>
  </w:num>
  <w:num w:numId="2" w16cid:durableId="1009989966">
    <w:abstractNumId w:val="10"/>
  </w:num>
  <w:num w:numId="3" w16cid:durableId="1389299985">
    <w:abstractNumId w:val="12"/>
  </w:num>
  <w:num w:numId="4" w16cid:durableId="1876309140">
    <w:abstractNumId w:val="15"/>
  </w:num>
  <w:num w:numId="5" w16cid:durableId="1844125880">
    <w:abstractNumId w:val="22"/>
  </w:num>
  <w:num w:numId="6" w16cid:durableId="136605807">
    <w:abstractNumId w:val="11"/>
  </w:num>
  <w:num w:numId="7" w16cid:durableId="847137621">
    <w:abstractNumId w:val="13"/>
  </w:num>
  <w:num w:numId="8" w16cid:durableId="1282541212">
    <w:abstractNumId w:val="1"/>
  </w:num>
  <w:num w:numId="9" w16cid:durableId="920874858">
    <w:abstractNumId w:val="9"/>
  </w:num>
  <w:num w:numId="10" w16cid:durableId="605700905">
    <w:abstractNumId w:val="20"/>
  </w:num>
  <w:num w:numId="11" w16cid:durableId="1607693409">
    <w:abstractNumId w:val="0"/>
  </w:num>
  <w:num w:numId="12" w16cid:durableId="145708326">
    <w:abstractNumId w:val="2"/>
  </w:num>
  <w:num w:numId="13" w16cid:durableId="401177007">
    <w:abstractNumId w:val="21"/>
  </w:num>
  <w:num w:numId="14" w16cid:durableId="1915776341">
    <w:abstractNumId w:val="7"/>
  </w:num>
  <w:num w:numId="15" w16cid:durableId="911155262">
    <w:abstractNumId w:val="9"/>
  </w:num>
  <w:num w:numId="16" w16cid:durableId="499808125">
    <w:abstractNumId w:val="14"/>
  </w:num>
  <w:num w:numId="17" w16cid:durableId="152723339">
    <w:abstractNumId w:val="4"/>
  </w:num>
  <w:num w:numId="18" w16cid:durableId="656035748">
    <w:abstractNumId w:val="5"/>
  </w:num>
  <w:num w:numId="19" w16cid:durableId="724255884">
    <w:abstractNumId w:val="18"/>
  </w:num>
  <w:num w:numId="20" w16cid:durableId="1412123167">
    <w:abstractNumId w:val="23"/>
  </w:num>
  <w:num w:numId="21" w16cid:durableId="599221865">
    <w:abstractNumId w:val="16"/>
  </w:num>
  <w:num w:numId="22" w16cid:durableId="919213079">
    <w:abstractNumId w:val="19"/>
  </w:num>
  <w:num w:numId="23" w16cid:durableId="465664245">
    <w:abstractNumId w:val="8"/>
  </w:num>
  <w:num w:numId="24" w16cid:durableId="1827017068">
    <w:abstractNumId w:val="3"/>
  </w:num>
  <w:num w:numId="25" w16cid:durableId="15813028">
    <w:abstractNumId w:val="17"/>
  </w:num>
  <w:num w:numId="26" w16cid:durableId="18452411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DE"/>
    <w:rsid w:val="0000178D"/>
    <w:rsid w:val="00002A86"/>
    <w:rsid w:val="00002F29"/>
    <w:rsid w:val="00004E41"/>
    <w:rsid w:val="00006BCE"/>
    <w:rsid w:val="00007FD5"/>
    <w:rsid w:val="000105BF"/>
    <w:rsid w:val="0001212D"/>
    <w:rsid w:val="00013160"/>
    <w:rsid w:val="00014219"/>
    <w:rsid w:val="00014A54"/>
    <w:rsid w:val="00014F6F"/>
    <w:rsid w:val="00017E07"/>
    <w:rsid w:val="00020878"/>
    <w:rsid w:val="0002183A"/>
    <w:rsid w:val="00021CA4"/>
    <w:rsid w:val="00023624"/>
    <w:rsid w:val="00025CAA"/>
    <w:rsid w:val="0003511E"/>
    <w:rsid w:val="00036A17"/>
    <w:rsid w:val="00036BEC"/>
    <w:rsid w:val="00037A80"/>
    <w:rsid w:val="00044CC2"/>
    <w:rsid w:val="00045FD7"/>
    <w:rsid w:val="00046F9D"/>
    <w:rsid w:val="0005064E"/>
    <w:rsid w:val="00065D7C"/>
    <w:rsid w:val="00067FCF"/>
    <w:rsid w:val="000722AC"/>
    <w:rsid w:val="000775CE"/>
    <w:rsid w:val="0008480C"/>
    <w:rsid w:val="000855DD"/>
    <w:rsid w:val="0008628E"/>
    <w:rsid w:val="000907F4"/>
    <w:rsid w:val="00096246"/>
    <w:rsid w:val="0009657E"/>
    <w:rsid w:val="000A65C3"/>
    <w:rsid w:val="000B2F26"/>
    <w:rsid w:val="000C0558"/>
    <w:rsid w:val="000C1B75"/>
    <w:rsid w:val="000C691F"/>
    <w:rsid w:val="000C7EFC"/>
    <w:rsid w:val="000D2CFF"/>
    <w:rsid w:val="000D6C06"/>
    <w:rsid w:val="000E0669"/>
    <w:rsid w:val="000E0F62"/>
    <w:rsid w:val="000E27C9"/>
    <w:rsid w:val="000E433D"/>
    <w:rsid w:val="000F1492"/>
    <w:rsid w:val="00102F08"/>
    <w:rsid w:val="001059AB"/>
    <w:rsid w:val="00105A46"/>
    <w:rsid w:val="00107668"/>
    <w:rsid w:val="00114D37"/>
    <w:rsid w:val="00122C3D"/>
    <w:rsid w:val="00126366"/>
    <w:rsid w:val="00133F37"/>
    <w:rsid w:val="00134483"/>
    <w:rsid w:val="00134977"/>
    <w:rsid w:val="00141D9E"/>
    <w:rsid w:val="00142858"/>
    <w:rsid w:val="00150789"/>
    <w:rsid w:val="001536F5"/>
    <w:rsid w:val="00155B5C"/>
    <w:rsid w:val="00160C2F"/>
    <w:rsid w:val="00163186"/>
    <w:rsid w:val="00164482"/>
    <w:rsid w:val="0016491D"/>
    <w:rsid w:val="00170A34"/>
    <w:rsid w:val="001776A9"/>
    <w:rsid w:val="001805F0"/>
    <w:rsid w:val="00180694"/>
    <w:rsid w:val="001812B3"/>
    <w:rsid w:val="00184AE9"/>
    <w:rsid w:val="00187077"/>
    <w:rsid w:val="001938EA"/>
    <w:rsid w:val="00194C78"/>
    <w:rsid w:val="0019543D"/>
    <w:rsid w:val="0019652A"/>
    <w:rsid w:val="0019676B"/>
    <w:rsid w:val="001A70FF"/>
    <w:rsid w:val="001A7F7D"/>
    <w:rsid w:val="001B17C0"/>
    <w:rsid w:val="001B1EDF"/>
    <w:rsid w:val="001B2B51"/>
    <w:rsid w:val="001C01A6"/>
    <w:rsid w:val="001C10F1"/>
    <w:rsid w:val="001C12C7"/>
    <w:rsid w:val="001C414A"/>
    <w:rsid w:val="001C486D"/>
    <w:rsid w:val="001C4AC5"/>
    <w:rsid w:val="001D1BC1"/>
    <w:rsid w:val="001D28C4"/>
    <w:rsid w:val="001D6949"/>
    <w:rsid w:val="001E6D69"/>
    <w:rsid w:val="001F1278"/>
    <w:rsid w:val="00201ED0"/>
    <w:rsid w:val="0020232F"/>
    <w:rsid w:val="0020369A"/>
    <w:rsid w:val="00203C9A"/>
    <w:rsid w:val="00214E7D"/>
    <w:rsid w:val="00225106"/>
    <w:rsid w:val="00234001"/>
    <w:rsid w:val="00234DE0"/>
    <w:rsid w:val="00234DF5"/>
    <w:rsid w:val="00240CFA"/>
    <w:rsid w:val="00242B43"/>
    <w:rsid w:val="00244D33"/>
    <w:rsid w:val="002451E0"/>
    <w:rsid w:val="00254DEF"/>
    <w:rsid w:val="002568C1"/>
    <w:rsid w:val="002601DD"/>
    <w:rsid w:val="00260FD7"/>
    <w:rsid w:val="00263717"/>
    <w:rsid w:val="00264E17"/>
    <w:rsid w:val="002711D1"/>
    <w:rsid w:val="00276074"/>
    <w:rsid w:val="00287E4B"/>
    <w:rsid w:val="00290753"/>
    <w:rsid w:val="00293791"/>
    <w:rsid w:val="00293E24"/>
    <w:rsid w:val="002A3F33"/>
    <w:rsid w:val="002A4E75"/>
    <w:rsid w:val="002A5349"/>
    <w:rsid w:val="002A5885"/>
    <w:rsid w:val="002B0EEA"/>
    <w:rsid w:val="002B103E"/>
    <w:rsid w:val="002B1803"/>
    <w:rsid w:val="002B3BE0"/>
    <w:rsid w:val="002C0AE4"/>
    <w:rsid w:val="002C4471"/>
    <w:rsid w:val="002D01C5"/>
    <w:rsid w:val="002D30E9"/>
    <w:rsid w:val="002D44D1"/>
    <w:rsid w:val="002D63CA"/>
    <w:rsid w:val="002D798C"/>
    <w:rsid w:val="002E05B9"/>
    <w:rsid w:val="002E6381"/>
    <w:rsid w:val="002E686F"/>
    <w:rsid w:val="002E6E39"/>
    <w:rsid w:val="002F02A7"/>
    <w:rsid w:val="002F1274"/>
    <w:rsid w:val="002F1CE4"/>
    <w:rsid w:val="002F21CC"/>
    <w:rsid w:val="002F236B"/>
    <w:rsid w:val="002F3057"/>
    <w:rsid w:val="002F3181"/>
    <w:rsid w:val="002F4A59"/>
    <w:rsid w:val="002F508B"/>
    <w:rsid w:val="00304153"/>
    <w:rsid w:val="00305D15"/>
    <w:rsid w:val="00312FC9"/>
    <w:rsid w:val="00316D48"/>
    <w:rsid w:val="003263CD"/>
    <w:rsid w:val="00327097"/>
    <w:rsid w:val="00333534"/>
    <w:rsid w:val="003340B1"/>
    <w:rsid w:val="00334982"/>
    <w:rsid w:val="00341E05"/>
    <w:rsid w:val="0035024F"/>
    <w:rsid w:val="0035030E"/>
    <w:rsid w:val="0035124F"/>
    <w:rsid w:val="00353AF7"/>
    <w:rsid w:val="00354148"/>
    <w:rsid w:val="00363995"/>
    <w:rsid w:val="00366CC9"/>
    <w:rsid w:val="00382663"/>
    <w:rsid w:val="0039209D"/>
    <w:rsid w:val="00393E08"/>
    <w:rsid w:val="00396687"/>
    <w:rsid w:val="003A5EB8"/>
    <w:rsid w:val="003A79BD"/>
    <w:rsid w:val="003B1546"/>
    <w:rsid w:val="003B3719"/>
    <w:rsid w:val="003B4B08"/>
    <w:rsid w:val="003B5C10"/>
    <w:rsid w:val="003C03BA"/>
    <w:rsid w:val="003C2F3B"/>
    <w:rsid w:val="003C42FF"/>
    <w:rsid w:val="003C520D"/>
    <w:rsid w:val="003D096B"/>
    <w:rsid w:val="003D5F8A"/>
    <w:rsid w:val="003E158D"/>
    <w:rsid w:val="003F4189"/>
    <w:rsid w:val="004005AA"/>
    <w:rsid w:val="00402D58"/>
    <w:rsid w:val="00410BE3"/>
    <w:rsid w:val="00413DA3"/>
    <w:rsid w:val="00420DFD"/>
    <w:rsid w:val="004236E4"/>
    <w:rsid w:val="00425A8C"/>
    <w:rsid w:val="0043427A"/>
    <w:rsid w:val="00434B5A"/>
    <w:rsid w:val="00434C7D"/>
    <w:rsid w:val="00442CEB"/>
    <w:rsid w:val="00444C37"/>
    <w:rsid w:val="00450E12"/>
    <w:rsid w:val="00451015"/>
    <w:rsid w:val="00451FC4"/>
    <w:rsid w:val="00453383"/>
    <w:rsid w:val="004613C1"/>
    <w:rsid w:val="0046343B"/>
    <w:rsid w:val="00465394"/>
    <w:rsid w:val="0046793F"/>
    <w:rsid w:val="00470DC8"/>
    <w:rsid w:val="00474E30"/>
    <w:rsid w:val="004850F5"/>
    <w:rsid w:val="004879F4"/>
    <w:rsid w:val="0049562D"/>
    <w:rsid w:val="00495C80"/>
    <w:rsid w:val="00496DAA"/>
    <w:rsid w:val="004A00B8"/>
    <w:rsid w:val="004A1505"/>
    <w:rsid w:val="004A2884"/>
    <w:rsid w:val="004A456B"/>
    <w:rsid w:val="004B31F9"/>
    <w:rsid w:val="004B459E"/>
    <w:rsid w:val="004B5416"/>
    <w:rsid w:val="004B616F"/>
    <w:rsid w:val="004C0AE0"/>
    <w:rsid w:val="004C4209"/>
    <w:rsid w:val="004C4A28"/>
    <w:rsid w:val="004C4F68"/>
    <w:rsid w:val="004D0BA4"/>
    <w:rsid w:val="004D1513"/>
    <w:rsid w:val="004E01EF"/>
    <w:rsid w:val="004E2690"/>
    <w:rsid w:val="004E7983"/>
    <w:rsid w:val="004F37F1"/>
    <w:rsid w:val="00502033"/>
    <w:rsid w:val="00503034"/>
    <w:rsid w:val="005075D7"/>
    <w:rsid w:val="0051017B"/>
    <w:rsid w:val="0051242B"/>
    <w:rsid w:val="00514D29"/>
    <w:rsid w:val="00517250"/>
    <w:rsid w:val="005211B6"/>
    <w:rsid w:val="005227A7"/>
    <w:rsid w:val="00523C29"/>
    <w:rsid w:val="005259A0"/>
    <w:rsid w:val="00531497"/>
    <w:rsid w:val="00533523"/>
    <w:rsid w:val="0053687F"/>
    <w:rsid w:val="0054452F"/>
    <w:rsid w:val="0054639E"/>
    <w:rsid w:val="0055135C"/>
    <w:rsid w:val="00560D99"/>
    <w:rsid w:val="0056174A"/>
    <w:rsid w:val="0056239B"/>
    <w:rsid w:val="00563B00"/>
    <w:rsid w:val="00564B6F"/>
    <w:rsid w:val="00566B99"/>
    <w:rsid w:val="005715E3"/>
    <w:rsid w:val="00574D3E"/>
    <w:rsid w:val="00581779"/>
    <w:rsid w:val="00593C3C"/>
    <w:rsid w:val="00596A1B"/>
    <w:rsid w:val="005A2D1D"/>
    <w:rsid w:val="005A39AB"/>
    <w:rsid w:val="005A3E65"/>
    <w:rsid w:val="005A7A76"/>
    <w:rsid w:val="005A7F48"/>
    <w:rsid w:val="005B562B"/>
    <w:rsid w:val="005C0B30"/>
    <w:rsid w:val="005C0ED3"/>
    <w:rsid w:val="005D30D1"/>
    <w:rsid w:val="005D4E29"/>
    <w:rsid w:val="005D4FE8"/>
    <w:rsid w:val="005D7D52"/>
    <w:rsid w:val="005E2CE0"/>
    <w:rsid w:val="005E39BE"/>
    <w:rsid w:val="005F011B"/>
    <w:rsid w:val="00600FE2"/>
    <w:rsid w:val="00601CA8"/>
    <w:rsid w:val="006038E4"/>
    <w:rsid w:val="00604EDD"/>
    <w:rsid w:val="00606F55"/>
    <w:rsid w:val="00610539"/>
    <w:rsid w:val="00611C82"/>
    <w:rsid w:val="0061331C"/>
    <w:rsid w:val="00613539"/>
    <w:rsid w:val="00613E88"/>
    <w:rsid w:val="00614E31"/>
    <w:rsid w:val="006173DE"/>
    <w:rsid w:val="00620889"/>
    <w:rsid w:val="00625F11"/>
    <w:rsid w:val="00627317"/>
    <w:rsid w:val="00627533"/>
    <w:rsid w:val="00630492"/>
    <w:rsid w:val="00631A36"/>
    <w:rsid w:val="00632C07"/>
    <w:rsid w:val="00632D86"/>
    <w:rsid w:val="006408E9"/>
    <w:rsid w:val="00642FE3"/>
    <w:rsid w:val="00650DA5"/>
    <w:rsid w:val="006516C2"/>
    <w:rsid w:val="00653E03"/>
    <w:rsid w:val="00655479"/>
    <w:rsid w:val="00657274"/>
    <w:rsid w:val="00661411"/>
    <w:rsid w:val="00670304"/>
    <w:rsid w:val="00672D91"/>
    <w:rsid w:val="0067515A"/>
    <w:rsid w:val="00680693"/>
    <w:rsid w:val="006806AB"/>
    <w:rsid w:val="00680D7D"/>
    <w:rsid w:val="006831A8"/>
    <w:rsid w:val="00684203"/>
    <w:rsid w:val="00684C5D"/>
    <w:rsid w:val="0068520A"/>
    <w:rsid w:val="006863F9"/>
    <w:rsid w:val="0068723E"/>
    <w:rsid w:val="00692FBE"/>
    <w:rsid w:val="00693557"/>
    <w:rsid w:val="0069469B"/>
    <w:rsid w:val="006969DD"/>
    <w:rsid w:val="006A10A8"/>
    <w:rsid w:val="006B4D2E"/>
    <w:rsid w:val="006B5DDD"/>
    <w:rsid w:val="006B78D4"/>
    <w:rsid w:val="006C01DC"/>
    <w:rsid w:val="006C0A5B"/>
    <w:rsid w:val="006C0C71"/>
    <w:rsid w:val="006C2790"/>
    <w:rsid w:val="006C370F"/>
    <w:rsid w:val="006C73F5"/>
    <w:rsid w:val="006D31E8"/>
    <w:rsid w:val="006D61B7"/>
    <w:rsid w:val="006D78F2"/>
    <w:rsid w:val="006E05E8"/>
    <w:rsid w:val="006E7095"/>
    <w:rsid w:val="006F1D3C"/>
    <w:rsid w:val="006F37FE"/>
    <w:rsid w:val="006F3C27"/>
    <w:rsid w:val="006F6F56"/>
    <w:rsid w:val="00700A59"/>
    <w:rsid w:val="00701B04"/>
    <w:rsid w:val="007050E9"/>
    <w:rsid w:val="00717990"/>
    <w:rsid w:val="00723742"/>
    <w:rsid w:val="007238E4"/>
    <w:rsid w:val="00726984"/>
    <w:rsid w:val="007269EA"/>
    <w:rsid w:val="007271CA"/>
    <w:rsid w:val="007324F4"/>
    <w:rsid w:val="00732D86"/>
    <w:rsid w:val="00732ECC"/>
    <w:rsid w:val="00733594"/>
    <w:rsid w:val="00736E3B"/>
    <w:rsid w:val="007373B4"/>
    <w:rsid w:val="00741DF1"/>
    <w:rsid w:val="00742D45"/>
    <w:rsid w:val="00746D26"/>
    <w:rsid w:val="00750317"/>
    <w:rsid w:val="007508E8"/>
    <w:rsid w:val="00750E26"/>
    <w:rsid w:val="0076004A"/>
    <w:rsid w:val="007600D7"/>
    <w:rsid w:val="00762B77"/>
    <w:rsid w:val="00763763"/>
    <w:rsid w:val="0076455E"/>
    <w:rsid w:val="00765966"/>
    <w:rsid w:val="007677FC"/>
    <w:rsid w:val="00770727"/>
    <w:rsid w:val="00770F5F"/>
    <w:rsid w:val="00771C43"/>
    <w:rsid w:val="007757A8"/>
    <w:rsid w:val="00775902"/>
    <w:rsid w:val="00776E63"/>
    <w:rsid w:val="00782FD9"/>
    <w:rsid w:val="00783337"/>
    <w:rsid w:val="00786CAB"/>
    <w:rsid w:val="00791328"/>
    <w:rsid w:val="00792FFC"/>
    <w:rsid w:val="00793B8C"/>
    <w:rsid w:val="007A6215"/>
    <w:rsid w:val="007A703F"/>
    <w:rsid w:val="007B31E6"/>
    <w:rsid w:val="007B32B0"/>
    <w:rsid w:val="007B4C1E"/>
    <w:rsid w:val="007C38B3"/>
    <w:rsid w:val="007C429E"/>
    <w:rsid w:val="007C5466"/>
    <w:rsid w:val="007C6E34"/>
    <w:rsid w:val="007C7E80"/>
    <w:rsid w:val="007D5CDC"/>
    <w:rsid w:val="007E4E8E"/>
    <w:rsid w:val="007E61B5"/>
    <w:rsid w:val="007E6227"/>
    <w:rsid w:val="007E63AD"/>
    <w:rsid w:val="007F017F"/>
    <w:rsid w:val="007F0A01"/>
    <w:rsid w:val="007F1226"/>
    <w:rsid w:val="007F6899"/>
    <w:rsid w:val="007F6EFC"/>
    <w:rsid w:val="00800689"/>
    <w:rsid w:val="00805290"/>
    <w:rsid w:val="0081035F"/>
    <w:rsid w:val="00813181"/>
    <w:rsid w:val="00813757"/>
    <w:rsid w:val="00814129"/>
    <w:rsid w:val="00815A9D"/>
    <w:rsid w:val="008165B0"/>
    <w:rsid w:val="0082170F"/>
    <w:rsid w:val="00822537"/>
    <w:rsid w:val="0083367F"/>
    <w:rsid w:val="008372F1"/>
    <w:rsid w:val="00841843"/>
    <w:rsid w:val="008560A7"/>
    <w:rsid w:val="008601B6"/>
    <w:rsid w:val="00862AF5"/>
    <w:rsid w:val="0086576A"/>
    <w:rsid w:val="00866DEF"/>
    <w:rsid w:val="00867651"/>
    <w:rsid w:val="008726B7"/>
    <w:rsid w:val="00873934"/>
    <w:rsid w:val="00876DD6"/>
    <w:rsid w:val="00881662"/>
    <w:rsid w:val="00886379"/>
    <w:rsid w:val="0089271A"/>
    <w:rsid w:val="00892C00"/>
    <w:rsid w:val="00894A3D"/>
    <w:rsid w:val="00894B0D"/>
    <w:rsid w:val="008A04B9"/>
    <w:rsid w:val="008A28A3"/>
    <w:rsid w:val="008A37CC"/>
    <w:rsid w:val="008A76E7"/>
    <w:rsid w:val="008B04A7"/>
    <w:rsid w:val="008B209E"/>
    <w:rsid w:val="008B50A4"/>
    <w:rsid w:val="008B56BD"/>
    <w:rsid w:val="008B5A9A"/>
    <w:rsid w:val="008B7855"/>
    <w:rsid w:val="008C138A"/>
    <w:rsid w:val="008C4C5F"/>
    <w:rsid w:val="008D061B"/>
    <w:rsid w:val="008D0F53"/>
    <w:rsid w:val="008D240E"/>
    <w:rsid w:val="008D587E"/>
    <w:rsid w:val="008D799B"/>
    <w:rsid w:val="008E26B6"/>
    <w:rsid w:val="008E6ECF"/>
    <w:rsid w:val="008E7B8B"/>
    <w:rsid w:val="00906F33"/>
    <w:rsid w:val="00907B33"/>
    <w:rsid w:val="00913C94"/>
    <w:rsid w:val="00914556"/>
    <w:rsid w:val="00915228"/>
    <w:rsid w:val="00915FA9"/>
    <w:rsid w:val="00917762"/>
    <w:rsid w:val="0092214E"/>
    <w:rsid w:val="009237C8"/>
    <w:rsid w:val="00923EDC"/>
    <w:rsid w:val="00925A77"/>
    <w:rsid w:val="00932DF2"/>
    <w:rsid w:val="00937B59"/>
    <w:rsid w:val="00952D0B"/>
    <w:rsid w:val="00956DF4"/>
    <w:rsid w:val="009611F5"/>
    <w:rsid w:val="00961343"/>
    <w:rsid w:val="009620F3"/>
    <w:rsid w:val="00972837"/>
    <w:rsid w:val="00972BD4"/>
    <w:rsid w:val="009803C3"/>
    <w:rsid w:val="00982370"/>
    <w:rsid w:val="00983E48"/>
    <w:rsid w:val="00986ABD"/>
    <w:rsid w:val="00991F14"/>
    <w:rsid w:val="00992460"/>
    <w:rsid w:val="009964AF"/>
    <w:rsid w:val="00997609"/>
    <w:rsid w:val="009A0F6B"/>
    <w:rsid w:val="009A57E7"/>
    <w:rsid w:val="009A585E"/>
    <w:rsid w:val="009B09C7"/>
    <w:rsid w:val="009B2121"/>
    <w:rsid w:val="009B33DF"/>
    <w:rsid w:val="009B4C80"/>
    <w:rsid w:val="009D356B"/>
    <w:rsid w:val="009D4BEB"/>
    <w:rsid w:val="009E3AEA"/>
    <w:rsid w:val="009E4600"/>
    <w:rsid w:val="009E59A4"/>
    <w:rsid w:val="009F028E"/>
    <w:rsid w:val="009F5CA2"/>
    <w:rsid w:val="00A06ADB"/>
    <w:rsid w:val="00A07FE2"/>
    <w:rsid w:val="00A11EC6"/>
    <w:rsid w:val="00A13504"/>
    <w:rsid w:val="00A17AFC"/>
    <w:rsid w:val="00A23357"/>
    <w:rsid w:val="00A253D1"/>
    <w:rsid w:val="00A27CB8"/>
    <w:rsid w:val="00A36B5F"/>
    <w:rsid w:val="00A37E5D"/>
    <w:rsid w:val="00A4029B"/>
    <w:rsid w:val="00A418DE"/>
    <w:rsid w:val="00A41B97"/>
    <w:rsid w:val="00A42BDE"/>
    <w:rsid w:val="00A47CFD"/>
    <w:rsid w:val="00A53A3E"/>
    <w:rsid w:val="00A557F0"/>
    <w:rsid w:val="00A56316"/>
    <w:rsid w:val="00A64D54"/>
    <w:rsid w:val="00A65224"/>
    <w:rsid w:val="00A669CE"/>
    <w:rsid w:val="00A66F21"/>
    <w:rsid w:val="00A70FB8"/>
    <w:rsid w:val="00A73F91"/>
    <w:rsid w:val="00A74A7A"/>
    <w:rsid w:val="00A77BF7"/>
    <w:rsid w:val="00A801A8"/>
    <w:rsid w:val="00A903C0"/>
    <w:rsid w:val="00A90F27"/>
    <w:rsid w:val="00A945EA"/>
    <w:rsid w:val="00A96F25"/>
    <w:rsid w:val="00AA2808"/>
    <w:rsid w:val="00AA2E66"/>
    <w:rsid w:val="00AA33A7"/>
    <w:rsid w:val="00AB0103"/>
    <w:rsid w:val="00AB4FEB"/>
    <w:rsid w:val="00AC21B4"/>
    <w:rsid w:val="00AC49BE"/>
    <w:rsid w:val="00AC67DB"/>
    <w:rsid w:val="00AE1032"/>
    <w:rsid w:val="00AE34CC"/>
    <w:rsid w:val="00AE4665"/>
    <w:rsid w:val="00AE5E34"/>
    <w:rsid w:val="00AF3DDD"/>
    <w:rsid w:val="00AF47BA"/>
    <w:rsid w:val="00B0349F"/>
    <w:rsid w:val="00B0660D"/>
    <w:rsid w:val="00B10EFD"/>
    <w:rsid w:val="00B12423"/>
    <w:rsid w:val="00B13855"/>
    <w:rsid w:val="00B1412A"/>
    <w:rsid w:val="00B20506"/>
    <w:rsid w:val="00B209C6"/>
    <w:rsid w:val="00B30E5C"/>
    <w:rsid w:val="00B31521"/>
    <w:rsid w:val="00B33CBD"/>
    <w:rsid w:val="00B3734B"/>
    <w:rsid w:val="00B41C47"/>
    <w:rsid w:val="00B4562A"/>
    <w:rsid w:val="00B51F03"/>
    <w:rsid w:val="00B530A0"/>
    <w:rsid w:val="00B5451E"/>
    <w:rsid w:val="00B6455E"/>
    <w:rsid w:val="00B652FE"/>
    <w:rsid w:val="00B721AD"/>
    <w:rsid w:val="00B73A83"/>
    <w:rsid w:val="00B805D1"/>
    <w:rsid w:val="00B81B15"/>
    <w:rsid w:val="00B84A39"/>
    <w:rsid w:val="00B86F29"/>
    <w:rsid w:val="00B90DB6"/>
    <w:rsid w:val="00B94C0B"/>
    <w:rsid w:val="00B95D67"/>
    <w:rsid w:val="00BA4678"/>
    <w:rsid w:val="00BA6409"/>
    <w:rsid w:val="00BB1F80"/>
    <w:rsid w:val="00BB51F6"/>
    <w:rsid w:val="00BB67E4"/>
    <w:rsid w:val="00BC2536"/>
    <w:rsid w:val="00BC3EB4"/>
    <w:rsid w:val="00BC4105"/>
    <w:rsid w:val="00BC4C30"/>
    <w:rsid w:val="00BC5C96"/>
    <w:rsid w:val="00BC65F9"/>
    <w:rsid w:val="00BC72B4"/>
    <w:rsid w:val="00BC79C7"/>
    <w:rsid w:val="00BD54C6"/>
    <w:rsid w:val="00BD69A2"/>
    <w:rsid w:val="00BE78F5"/>
    <w:rsid w:val="00BF34BF"/>
    <w:rsid w:val="00BF4CE4"/>
    <w:rsid w:val="00BF628A"/>
    <w:rsid w:val="00BF7229"/>
    <w:rsid w:val="00C01CDC"/>
    <w:rsid w:val="00C062DA"/>
    <w:rsid w:val="00C14A2B"/>
    <w:rsid w:val="00C243DC"/>
    <w:rsid w:val="00C27AD1"/>
    <w:rsid w:val="00C313DC"/>
    <w:rsid w:val="00C40F62"/>
    <w:rsid w:val="00C42D79"/>
    <w:rsid w:val="00C43A5C"/>
    <w:rsid w:val="00C464D1"/>
    <w:rsid w:val="00C4708E"/>
    <w:rsid w:val="00C479C3"/>
    <w:rsid w:val="00C5051C"/>
    <w:rsid w:val="00C54DFE"/>
    <w:rsid w:val="00C6091E"/>
    <w:rsid w:val="00C618E7"/>
    <w:rsid w:val="00C66503"/>
    <w:rsid w:val="00C71F2A"/>
    <w:rsid w:val="00C77757"/>
    <w:rsid w:val="00C8352C"/>
    <w:rsid w:val="00C841BF"/>
    <w:rsid w:val="00C9127E"/>
    <w:rsid w:val="00C9237D"/>
    <w:rsid w:val="00C93131"/>
    <w:rsid w:val="00C93C80"/>
    <w:rsid w:val="00C957AB"/>
    <w:rsid w:val="00CA0253"/>
    <w:rsid w:val="00CA2657"/>
    <w:rsid w:val="00CA457E"/>
    <w:rsid w:val="00CA696A"/>
    <w:rsid w:val="00CB1A8E"/>
    <w:rsid w:val="00CB58D4"/>
    <w:rsid w:val="00CB7A03"/>
    <w:rsid w:val="00CC0BC7"/>
    <w:rsid w:val="00CC2FAF"/>
    <w:rsid w:val="00CC6F7B"/>
    <w:rsid w:val="00CC79EB"/>
    <w:rsid w:val="00CC7F61"/>
    <w:rsid w:val="00CD0CBF"/>
    <w:rsid w:val="00CD5129"/>
    <w:rsid w:val="00CD6748"/>
    <w:rsid w:val="00CD7530"/>
    <w:rsid w:val="00CD7D1C"/>
    <w:rsid w:val="00CF2BF6"/>
    <w:rsid w:val="00CF4EE0"/>
    <w:rsid w:val="00D003AC"/>
    <w:rsid w:val="00D02CA2"/>
    <w:rsid w:val="00D04623"/>
    <w:rsid w:val="00D05866"/>
    <w:rsid w:val="00D107CC"/>
    <w:rsid w:val="00D1128B"/>
    <w:rsid w:val="00D208D3"/>
    <w:rsid w:val="00D2360D"/>
    <w:rsid w:val="00D27E9C"/>
    <w:rsid w:val="00D3231C"/>
    <w:rsid w:val="00D35D82"/>
    <w:rsid w:val="00D3720D"/>
    <w:rsid w:val="00D374C7"/>
    <w:rsid w:val="00D433C4"/>
    <w:rsid w:val="00D4387E"/>
    <w:rsid w:val="00D476D8"/>
    <w:rsid w:val="00D47F76"/>
    <w:rsid w:val="00D50021"/>
    <w:rsid w:val="00D52CAB"/>
    <w:rsid w:val="00D5476D"/>
    <w:rsid w:val="00D5503C"/>
    <w:rsid w:val="00D55BC5"/>
    <w:rsid w:val="00D602A1"/>
    <w:rsid w:val="00D61B42"/>
    <w:rsid w:val="00D6399C"/>
    <w:rsid w:val="00D67E57"/>
    <w:rsid w:val="00D702AB"/>
    <w:rsid w:val="00D777FA"/>
    <w:rsid w:val="00D83A61"/>
    <w:rsid w:val="00D84B39"/>
    <w:rsid w:val="00D85B9F"/>
    <w:rsid w:val="00D9265B"/>
    <w:rsid w:val="00D93996"/>
    <w:rsid w:val="00D94D9C"/>
    <w:rsid w:val="00DA00CB"/>
    <w:rsid w:val="00DA1420"/>
    <w:rsid w:val="00DA2BA1"/>
    <w:rsid w:val="00DA3D20"/>
    <w:rsid w:val="00DA4B5B"/>
    <w:rsid w:val="00DB0622"/>
    <w:rsid w:val="00DB27F2"/>
    <w:rsid w:val="00DB2E46"/>
    <w:rsid w:val="00DB38AD"/>
    <w:rsid w:val="00DB6222"/>
    <w:rsid w:val="00DC02CE"/>
    <w:rsid w:val="00DC046B"/>
    <w:rsid w:val="00DC405F"/>
    <w:rsid w:val="00DC48A0"/>
    <w:rsid w:val="00DD6891"/>
    <w:rsid w:val="00DD7912"/>
    <w:rsid w:val="00DE2634"/>
    <w:rsid w:val="00DF2ABB"/>
    <w:rsid w:val="00DF6116"/>
    <w:rsid w:val="00DF6A8A"/>
    <w:rsid w:val="00DF7291"/>
    <w:rsid w:val="00E02CE7"/>
    <w:rsid w:val="00E02DE3"/>
    <w:rsid w:val="00E10C3E"/>
    <w:rsid w:val="00E1128D"/>
    <w:rsid w:val="00E121F2"/>
    <w:rsid w:val="00E12638"/>
    <w:rsid w:val="00E16F1C"/>
    <w:rsid w:val="00E17380"/>
    <w:rsid w:val="00E206C2"/>
    <w:rsid w:val="00E20EE0"/>
    <w:rsid w:val="00E21015"/>
    <w:rsid w:val="00E21CC4"/>
    <w:rsid w:val="00E2255B"/>
    <w:rsid w:val="00E22CF0"/>
    <w:rsid w:val="00E26483"/>
    <w:rsid w:val="00E322CF"/>
    <w:rsid w:val="00E36A31"/>
    <w:rsid w:val="00E36CDB"/>
    <w:rsid w:val="00E441E6"/>
    <w:rsid w:val="00E452D3"/>
    <w:rsid w:val="00E45F08"/>
    <w:rsid w:val="00E71390"/>
    <w:rsid w:val="00E71BD3"/>
    <w:rsid w:val="00E73871"/>
    <w:rsid w:val="00E773E5"/>
    <w:rsid w:val="00E8163C"/>
    <w:rsid w:val="00E8202E"/>
    <w:rsid w:val="00E84A14"/>
    <w:rsid w:val="00E86882"/>
    <w:rsid w:val="00E87172"/>
    <w:rsid w:val="00E8732B"/>
    <w:rsid w:val="00E95500"/>
    <w:rsid w:val="00EA1398"/>
    <w:rsid w:val="00EA1D2C"/>
    <w:rsid w:val="00EA5576"/>
    <w:rsid w:val="00EA7DC9"/>
    <w:rsid w:val="00EB1658"/>
    <w:rsid w:val="00EB2EFC"/>
    <w:rsid w:val="00EB56FD"/>
    <w:rsid w:val="00EC25EC"/>
    <w:rsid w:val="00EC298F"/>
    <w:rsid w:val="00EC72EF"/>
    <w:rsid w:val="00ED01C2"/>
    <w:rsid w:val="00EE1121"/>
    <w:rsid w:val="00EE58DF"/>
    <w:rsid w:val="00EF2B6F"/>
    <w:rsid w:val="00F023ED"/>
    <w:rsid w:val="00F06FFA"/>
    <w:rsid w:val="00F13553"/>
    <w:rsid w:val="00F135D7"/>
    <w:rsid w:val="00F13AF7"/>
    <w:rsid w:val="00F173DB"/>
    <w:rsid w:val="00F20A06"/>
    <w:rsid w:val="00F20A53"/>
    <w:rsid w:val="00F21135"/>
    <w:rsid w:val="00F243DA"/>
    <w:rsid w:val="00F27980"/>
    <w:rsid w:val="00F3169C"/>
    <w:rsid w:val="00F35754"/>
    <w:rsid w:val="00F412C6"/>
    <w:rsid w:val="00F41991"/>
    <w:rsid w:val="00F456EF"/>
    <w:rsid w:val="00F45FD7"/>
    <w:rsid w:val="00F46CFC"/>
    <w:rsid w:val="00F5126B"/>
    <w:rsid w:val="00F52026"/>
    <w:rsid w:val="00F521CF"/>
    <w:rsid w:val="00F52529"/>
    <w:rsid w:val="00F54EDC"/>
    <w:rsid w:val="00F61955"/>
    <w:rsid w:val="00F67A92"/>
    <w:rsid w:val="00F71AA0"/>
    <w:rsid w:val="00F71C78"/>
    <w:rsid w:val="00F72640"/>
    <w:rsid w:val="00F72F55"/>
    <w:rsid w:val="00F75CA8"/>
    <w:rsid w:val="00F76BE3"/>
    <w:rsid w:val="00F771A4"/>
    <w:rsid w:val="00F77F6F"/>
    <w:rsid w:val="00F86EC0"/>
    <w:rsid w:val="00F90508"/>
    <w:rsid w:val="00F9599C"/>
    <w:rsid w:val="00F971F0"/>
    <w:rsid w:val="00FA40F0"/>
    <w:rsid w:val="00FA412E"/>
    <w:rsid w:val="00FA711E"/>
    <w:rsid w:val="00FB48CC"/>
    <w:rsid w:val="00FB5D14"/>
    <w:rsid w:val="00FB611F"/>
    <w:rsid w:val="00FD70B8"/>
    <w:rsid w:val="00FE0984"/>
    <w:rsid w:val="00FE2769"/>
    <w:rsid w:val="00FE3AD6"/>
    <w:rsid w:val="00FE6D78"/>
    <w:rsid w:val="00FF4FD4"/>
    <w:rsid w:val="00FF5615"/>
    <w:rsid w:val="00FF5C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A73F2"/>
  <w15:chartTrackingRefBased/>
  <w15:docId w15:val="{A932849E-9D39-47BE-A8BB-831FDA92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7D"/>
    <w:pPr>
      <w:spacing w:after="120" w:line="240" w:lineRule="auto"/>
      <w:jc w:val="both"/>
    </w:pPr>
  </w:style>
  <w:style w:type="paragraph" w:styleId="Ttulo1">
    <w:name w:val="heading 1"/>
    <w:basedOn w:val="Normal"/>
    <w:next w:val="Normal"/>
    <w:link w:val="Ttulo1Car"/>
    <w:uiPriority w:val="9"/>
    <w:qFormat/>
    <w:rsid w:val="00CB58D4"/>
    <w:pPr>
      <w:keepNext/>
      <w:keepLines/>
      <w:numPr>
        <w:numId w:val="1"/>
      </w:numPr>
      <w:spacing w:before="360" w:after="240"/>
      <w:outlineLvl w:val="0"/>
    </w:pPr>
    <w:rPr>
      <w:rFonts w:asciiTheme="majorHAnsi" w:eastAsiaTheme="majorEastAsia" w:hAnsiTheme="majorHAnsi" w:cstheme="majorBidi"/>
      <w:b/>
      <w:bCs/>
      <w:caps/>
      <w:color w:val="2F5496" w:themeColor="accent1" w:themeShade="BF"/>
      <w:sz w:val="32"/>
      <w:szCs w:val="32"/>
    </w:rPr>
  </w:style>
  <w:style w:type="paragraph" w:styleId="Ttulo2">
    <w:name w:val="heading 2"/>
    <w:basedOn w:val="Normal"/>
    <w:next w:val="Normal"/>
    <w:link w:val="Ttulo2Car"/>
    <w:uiPriority w:val="9"/>
    <w:unhideWhenUsed/>
    <w:qFormat/>
    <w:rsid w:val="00F023ED"/>
    <w:pPr>
      <w:keepNext/>
      <w:keepLines/>
      <w:numPr>
        <w:ilvl w:val="1"/>
        <w:numId w:val="1"/>
      </w:numPr>
      <w:spacing w:before="360" w:after="240"/>
      <w:ind w:left="578" w:hanging="578"/>
      <w:outlineLvl w:val="1"/>
    </w:pPr>
    <w:rPr>
      <w:rFonts w:asciiTheme="majorHAnsi" w:eastAsiaTheme="majorEastAsia" w:hAnsiTheme="majorHAnsi" w:cstheme="majorBidi"/>
      <w:b/>
      <w:bCs/>
      <w:color w:val="2F5496" w:themeColor="accent1" w:themeShade="BF"/>
      <w:sz w:val="28"/>
      <w:szCs w:val="28"/>
    </w:rPr>
  </w:style>
  <w:style w:type="paragraph" w:styleId="Ttulo3">
    <w:name w:val="heading 3"/>
    <w:basedOn w:val="Normal"/>
    <w:next w:val="Normal"/>
    <w:link w:val="Ttulo3Car"/>
    <w:uiPriority w:val="9"/>
    <w:unhideWhenUsed/>
    <w:qFormat/>
    <w:rsid w:val="00523C29"/>
    <w:pPr>
      <w:keepNext/>
      <w:keepLines/>
      <w:numPr>
        <w:ilvl w:val="2"/>
        <w:numId w:val="1"/>
      </w:numPr>
      <w:spacing w:before="240" w:after="240"/>
      <w:outlineLvl w:val="2"/>
    </w:pPr>
    <w:rPr>
      <w:rFonts w:asciiTheme="majorHAnsi" w:eastAsiaTheme="majorEastAsia" w:hAnsiTheme="majorHAnsi" w:cstheme="majorBidi"/>
      <w:b/>
      <w:bCs/>
      <w:color w:val="1F3763" w:themeColor="accent1" w:themeShade="7F"/>
      <w:sz w:val="26"/>
      <w:szCs w:val="26"/>
    </w:rPr>
  </w:style>
  <w:style w:type="paragraph" w:styleId="Ttulo4">
    <w:name w:val="heading 4"/>
    <w:basedOn w:val="Normal"/>
    <w:next w:val="Normal"/>
    <w:link w:val="Ttulo4Car"/>
    <w:uiPriority w:val="9"/>
    <w:unhideWhenUsed/>
    <w:qFormat/>
    <w:rsid w:val="004E2690"/>
    <w:pPr>
      <w:keepNext/>
      <w:keepLines/>
      <w:numPr>
        <w:ilvl w:val="3"/>
        <w:numId w:val="1"/>
      </w:numPr>
      <w:spacing w:before="240" w:after="240"/>
      <w:outlineLvl w:val="3"/>
    </w:pPr>
    <w:rPr>
      <w:rFonts w:asciiTheme="majorHAnsi" w:eastAsiaTheme="majorEastAsia" w:hAnsiTheme="majorHAnsi" w:cstheme="majorBidi"/>
      <w:b/>
      <w:bCs/>
      <w:i/>
      <w:iCs/>
      <w:color w:val="2F5496" w:themeColor="accent1" w:themeShade="BF"/>
      <w:sz w:val="24"/>
      <w:szCs w:val="24"/>
    </w:rPr>
  </w:style>
  <w:style w:type="paragraph" w:styleId="Ttulo5">
    <w:name w:val="heading 5"/>
    <w:basedOn w:val="Normal"/>
    <w:next w:val="Normal"/>
    <w:link w:val="Ttulo5Car"/>
    <w:uiPriority w:val="9"/>
    <w:semiHidden/>
    <w:unhideWhenUsed/>
    <w:qFormat/>
    <w:rsid w:val="005D4FE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5D4FE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D4FE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5D4FE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D4FE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2F1"/>
    <w:pPr>
      <w:tabs>
        <w:tab w:val="center" w:pos="4419"/>
        <w:tab w:val="right" w:pos="8838"/>
      </w:tabs>
      <w:spacing w:after="0"/>
    </w:pPr>
  </w:style>
  <w:style w:type="character" w:customStyle="1" w:styleId="EncabezadoCar">
    <w:name w:val="Encabezado Car"/>
    <w:basedOn w:val="Fuentedeprrafopredeter"/>
    <w:link w:val="Encabezado"/>
    <w:uiPriority w:val="99"/>
    <w:rsid w:val="008372F1"/>
  </w:style>
  <w:style w:type="paragraph" w:styleId="Piedepgina">
    <w:name w:val="footer"/>
    <w:basedOn w:val="Normal"/>
    <w:link w:val="PiedepginaCar"/>
    <w:uiPriority w:val="99"/>
    <w:unhideWhenUsed/>
    <w:rsid w:val="008372F1"/>
    <w:pPr>
      <w:tabs>
        <w:tab w:val="center" w:pos="4419"/>
        <w:tab w:val="right" w:pos="8838"/>
      </w:tabs>
      <w:spacing w:after="0"/>
    </w:pPr>
  </w:style>
  <w:style w:type="character" w:customStyle="1" w:styleId="PiedepginaCar">
    <w:name w:val="Pie de página Car"/>
    <w:basedOn w:val="Fuentedeprrafopredeter"/>
    <w:link w:val="Piedepgina"/>
    <w:uiPriority w:val="99"/>
    <w:rsid w:val="008372F1"/>
  </w:style>
  <w:style w:type="paragraph" w:styleId="Ttulo">
    <w:name w:val="Title"/>
    <w:basedOn w:val="Normal"/>
    <w:next w:val="Normal"/>
    <w:link w:val="TtuloCar"/>
    <w:uiPriority w:val="10"/>
    <w:qFormat/>
    <w:rsid w:val="005D4FE8"/>
    <w:pPr>
      <w:spacing w:after="0"/>
      <w:contextualSpacing/>
      <w:jc w:val="center"/>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D4FE8"/>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B58D4"/>
    <w:rPr>
      <w:rFonts w:asciiTheme="majorHAnsi" w:eastAsiaTheme="majorEastAsia" w:hAnsiTheme="majorHAnsi" w:cstheme="majorBidi"/>
      <w:b/>
      <w:bCs/>
      <w:caps/>
      <w:color w:val="2F5496" w:themeColor="accent1" w:themeShade="BF"/>
      <w:sz w:val="32"/>
      <w:szCs w:val="32"/>
    </w:rPr>
  </w:style>
  <w:style w:type="character" w:customStyle="1" w:styleId="Ttulo2Car">
    <w:name w:val="Título 2 Car"/>
    <w:basedOn w:val="Fuentedeprrafopredeter"/>
    <w:link w:val="Ttulo2"/>
    <w:uiPriority w:val="9"/>
    <w:rsid w:val="00F023ED"/>
    <w:rPr>
      <w:rFonts w:asciiTheme="majorHAnsi" w:eastAsiaTheme="majorEastAsia" w:hAnsiTheme="majorHAnsi" w:cstheme="majorBidi"/>
      <w:b/>
      <w:bCs/>
      <w:color w:val="2F5496" w:themeColor="accent1" w:themeShade="BF"/>
      <w:sz w:val="28"/>
      <w:szCs w:val="28"/>
    </w:rPr>
  </w:style>
  <w:style w:type="character" w:customStyle="1" w:styleId="Ttulo3Car">
    <w:name w:val="Título 3 Car"/>
    <w:basedOn w:val="Fuentedeprrafopredeter"/>
    <w:link w:val="Ttulo3"/>
    <w:uiPriority w:val="9"/>
    <w:rsid w:val="00523C29"/>
    <w:rPr>
      <w:rFonts w:asciiTheme="majorHAnsi" w:eastAsiaTheme="majorEastAsia" w:hAnsiTheme="majorHAnsi" w:cstheme="majorBidi"/>
      <w:b/>
      <w:bCs/>
      <w:color w:val="1F3763" w:themeColor="accent1" w:themeShade="7F"/>
      <w:sz w:val="26"/>
      <w:szCs w:val="26"/>
    </w:rPr>
  </w:style>
  <w:style w:type="character" w:customStyle="1" w:styleId="Ttulo4Car">
    <w:name w:val="Título 4 Car"/>
    <w:basedOn w:val="Fuentedeprrafopredeter"/>
    <w:link w:val="Ttulo4"/>
    <w:uiPriority w:val="9"/>
    <w:rsid w:val="004E2690"/>
    <w:rPr>
      <w:rFonts w:asciiTheme="majorHAnsi" w:eastAsiaTheme="majorEastAsia" w:hAnsiTheme="majorHAnsi" w:cstheme="majorBidi"/>
      <w:b/>
      <w:bCs/>
      <w:i/>
      <w:iCs/>
      <w:color w:val="2F5496" w:themeColor="accent1" w:themeShade="BF"/>
      <w:sz w:val="24"/>
      <w:szCs w:val="24"/>
    </w:rPr>
  </w:style>
  <w:style w:type="character" w:customStyle="1" w:styleId="Ttulo5Car">
    <w:name w:val="Título 5 Car"/>
    <w:basedOn w:val="Fuentedeprrafopredeter"/>
    <w:link w:val="Ttulo5"/>
    <w:uiPriority w:val="9"/>
    <w:semiHidden/>
    <w:rsid w:val="005D4FE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5D4FE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5D4FE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5D4FE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D4FE8"/>
    <w:rPr>
      <w:rFonts w:asciiTheme="majorHAnsi" w:eastAsiaTheme="majorEastAsia" w:hAnsiTheme="majorHAnsi" w:cstheme="majorBidi"/>
      <w:i/>
      <w:iCs/>
      <w:color w:val="272727" w:themeColor="text1" w:themeTint="D8"/>
      <w:sz w:val="21"/>
      <w:szCs w:val="21"/>
    </w:rPr>
  </w:style>
  <w:style w:type="paragraph" w:styleId="Subttulo">
    <w:name w:val="Subtitle"/>
    <w:basedOn w:val="Normal"/>
    <w:next w:val="Normal"/>
    <w:link w:val="SubttuloCar"/>
    <w:uiPriority w:val="11"/>
    <w:qFormat/>
    <w:rsid w:val="00CD6748"/>
    <w:pPr>
      <w:numPr>
        <w:ilvl w:val="1"/>
      </w:numPr>
      <w:spacing w:after="160"/>
      <w:jc w:val="center"/>
    </w:pPr>
    <w:rPr>
      <w:rFonts w:asciiTheme="majorHAnsi" w:eastAsiaTheme="minorEastAsia" w:hAnsiTheme="majorHAnsi" w:cstheme="majorHAnsi"/>
      <w:b/>
      <w:bCs/>
      <w:color w:val="5A5A5A" w:themeColor="text1" w:themeTint="A5"/>
      <w:sz w:val="40"/>
      <w:szCs w:val="40"/>
    </w:rPr>
  </w:style>
  <w:style w:type="character" w:customStyle="1" w:styleId="SubttuloCar">
    <w:name w:val="Subtítulo Car"/>
    <w:basedOn w:val="Fuentedeprrafopredeter"/>
    <w:link w:val="Subttulo"/>
    <w:uiPriority w:val="11"/>
    <w:rsid w:val="00CD6748"/>
    <w:rPr>
      <w:rFonts w:asciiTheme="majorHAnsi" w:eastAsiaTheme="minorEastAsia" w:hAnsiTheme="majorHAnsi" w:cstheme="majorHAnsi"/>
      <w:b/>
      <w:bCs/>
      <w:color w:val="5A5A5A" w:themeColor="text1" w:themeTint="A5"/>
      <w:sz w:val="40"/>
      <w:szCs w:val="40"/>
    </w:rPr>
  </w:style>
  <w:style w:type="table" w:customStyle="1" w:styleId="TableNormal">
    <w:name w:val="Table Normal"/>
    <w:uiPriority w:val="2"/>
    <w:semiHidden/>
    <w:unhideWhenUsed/>
    <w:qFormat/>
    <w:rsid w:val="00420DFD"/>
    <w:pPr>
      <w:widowControl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uiPriority w:val="99"/>
    <w:rsid w:val="009B33DF"/>
    <w:rPr>
      <w:rFonts w:ascii="Arial" w:hAnsi="Arial"/>
      <w:color w:val="0000FF"/>
      <w:sz w:val="20"/>
      <w:u w:val="single"/>
    </w:rPr>
  </w:style>
  <w:style w:type="paragraph" w:styleId="Textonotapie">
    <w:name w:val="footnote text"/>
    <w:aliases w:val="Footnote Text Char1,fn Char1,ADB Char1,single space Char,footnote text Char Char,Footnote Text Char Char,fn Char Char,ADB Char Char,single space Char Char Char,Fußnotentextf Char,single space Char  Char"/>
    <w:basedOn w:val="Normal"/>
    <w:link w:val="TextonotapieCar"/>
    <w:rsid w:val="009B33DF"/>
    <w:pPr>
      <w:spacing w:before="120" w:after="60"/>
      <w:ind w:left="284" w:hanging="284"/>
    </w:pPr>
    <w:rPr>
      <w:rFonts w:ascii="Arial" w:eastAsia="Times New Roman" w:hAnsi="Arial" w:cs="Times New Roman"/>
      <w:sz w:val="18"/>
      <w:szCs w:val="20"/>
      <w:u w:val="dotted"/>
      <w:lang w:val="es-ES"/>
    </w:rPr>
  </w:style>
  <w:style w:type="character" w:customStyle="1" w:styleId="TextonotapieCar">
    <w:name w:val="Texto nota pie Car"/>
    <w:aliases w:val="Footnote Text Char1 Car,fn Char1 Car,ADB Char1 Car,single space Char Car,footnote text Char Char Car,Footnote Text Char Char Car,fn Char Char Car,ADB Char Char Car,single space Char Char Char Car,Fußnotentextf Char Car"/>
    <w:basedOn w:val="Fuentedeprrafopredeter"/>
    <w:link w:val="Textonotapie"/>
    <w:rsid w:val="009B33DF"/>
    <w:rPr>
      <w:rFonts w:ascii="Arial" w:eastAsia="Times New Roman" w:hAnsi="Arial" w:cs="Times New Roman"/>
      <w:sz w:val="18"/>
      <w:szCs w:val="20"/>
      <w:u w:val="dotted"/>
      <w:lang w:val="es-ES"/>
    </w:rPr>
  </w:style>
  <w:style w:type="character" w:styleId="Refdenotaalpie">
    <w:name w:val="footnote reference"/>
    <w:rsid w:val="009B33DF"/>
    <w:rPr>
      <w:rFonts w:ascii="Arial" w:hAnsi="Arial"/>
      <w:b w:val="0"/>
      <w:i w:val="0"/>
      <w:dstrike w:val="0"/>
      <w:vanish w:val="0"/>
      <w:color w:val="auto"/>
      <w:sz w:val="24"/>
      <w:u w:val="none"/>
      <w:bdr w:val="none" w:sz="0" w:space="0" w:color="auto"/>
      <w:shd w:val="clear" w:color="auto" w:fill="auto"/>
      <w:vertAlign w:val="superscript"/>
    </w:rPr>
  </w:style>
  <w:style w:type="paragraph" w:styleId="Prrafodelista">
    <w:name w:val="List Paragraph"/>
    <w:aliases w:val="Listenabsatz1,Ha,titulo 3,HOJA,Bolita,Párrafo de lista4,BOLADEF,Párrafo de lista3,Párrafo de lista21,BOLA,Nivel 1 OS,Bullets,Dot pt,List Paragraph Char Char Char,Indicator Text,List Paragraph1,Numbered Para 1,Colorful List - Accent 11"/>
    <w:basedOn w:val="Normal"/>
    <w:link w:val="PrrafodelistaCar"/>
    <w:uiPriority w:val="34"/>
    <w:qFormat/>
    <w:rsid w:val="004D0BA4"/>
    <w:pPr>
      <w:spacing w:before="120" w:after="240" w:line="320" w:lineRule="exact"/>
      <w:ind w:left="720"/>
      <w:contextualSpacing/>
    </w:pPr>
    <w:rPr>
      <w:rFonts w:eastAsia="Times New Roman" w:cs="Times New Roman"/>
      <w:szCs w:val="20"/>
      <w:lang w:val="es-ES"/>
    </w:rPr>
  </w:style>
  <w:style w:type="character" w:customStyle="1" w:styleId="PrrafodelistaCar">
    <w:name w:val="Párrafo de lista Car"/>
    <w:aliases w:val="Listenabsatz1 Car,Ha Car,titulo 3 Car,HOJA Car,Bolita Car,Párrafo de lista4 Car,BOLADEF Car,Párrafo de lista3 Car,Párrafo de lista21 Car,BOLA Car,Nivel 1 OS Car,Bullets Car,Dot pt Car,List Paragraph Char Char Char Car"/>
    <w:link w:val="Prrafodelista"/>
    <w:uiPriority w:val="34"/>
    <w:locked/>
    <w:rsid w:val="004D0BA4"/>
    <w:rPr>
      <w:rFonts w:eastAsia="Times New Roman" w:cs="Times New Roman"/>
      <w:szCs w:val="20"/>
      <w:lang w:val="es-ES"/>
    </w:rPr>
  </w:style>
  <w:style w:type="paragraph" w:customStyle="1" w:styleId="TableParagraph">
    <w:name w:val="Table Paragraph"/>
    <w:basedOn w:val="Normal"/>
    <w:uiPriority w:val="1"/>
    <w:qFormat/>
    <w:rsid w:val="00E26483"/>
    <w:pPr>
      <w:widowControl w:val="0"/>
      <w:autoSpaceDE w:val="0"/>
      <w:autoSpaceDN w:val="0"/>
      <w:spacing w:after="0"/>
      <w:jc w:val="left"/>
    </w:pPr>
    <w:rPr>
      <w:rFonts w:ascii="Arial" w:eastAsia="Arial" w:hAnsi="Arial" w:cs="Arial"/>
      <w:lang w:val="es-ES"/>
    </w:rPr>
  </w:style>
  <w:style w:type="table" w:styleId="Tablaconcuadrcula">
    <w:name w:val="Table Grid"/>
    <w:basedOn w:val="Tablanormal"/>
    <w:uiPriority w:val="39"/>
    <w:rsid w:val="00E2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AF3D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52">
    <w:name w:val="Tabla de cuadrícula 4 - Énfasis 52"/>
    <w:basedOn w:val="Tablanormal"/>
    <w:uiPriority w:val="49"/>
    <w:rsid w:val="00653E03"/>
    <w:pPr>
      <w:spacing w:after="0" w:line="240" w:lineRule="auto"/>
    </w:pPr>
    <w:rPr>
      <w:rFonts w:ascii="Arial Narrow" w:eastAsiaTheme="minorEastAsia" w:hAnsi="Arial Narrow"/>
      <w:sz w:val="20"/>
      <w:szCs w:val="24"/>
      <w:lang w:val="es-ES_tradnl" w:eastAsia="es-E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cPr>
      <w:tcMar>
        <w:left w:w="57" w:type="dxa"/>
        <w:right w:w="57" w:type="dxa"/>
      </w:tcMar>
    </w:tcPr>
    <w:tblStylePr w:type="firstRow">
      <w:pPr>
        <w:jc w:val="center"/>
      </w:pPr>
      <w:rPr>
        <w:rFonts w:ascii="Arial Narrow" w:hAnsi="Arial Narrow"/>
        <w:b/>
        <w:bCs/>
        <w:color w:val="FFFFFF" w:themeColor="background1"/>
        <w:sz w:val="20"/>
      </w:rPr>
      <w:tblPr/>
      <w:trPr>
        <w:tblHeader/>
      </w:tr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Mar>
          <w:top w:w="57" w:type="dxa"/>
          <w:left w:w="28" w:type="dxa"/>
          <w:bottom w:w="57" w:type="dxa"/>
          <w:right w:w="28" w:type="dxa"/>
        </w:tcMar>
      </w:tcPr>
    </w:tblStylePr>
    <w:tblStylePr w:type="lastRow">
      <w:rPr>
        <w:rFonts w:ascii="Arial Narrow" w:hAnsi="Arial Narrow"/>
        <w:b/>
        <w:bCs/>
        <w:sz w:val="20"/>
      </w:rPr>
      <w:tblPr/>
      <w:tcPr>
        <w:tcBorders>
          <w:top w:val="double" w:sz="4" w:space="0" w:color="5B9BD5" w:themeColor="accent5"/>
        </w:tcBorders>
      </w:tcPr>
    </w:tblStylePr>
    <w:tblStylePr w:type="firstCol">
      <w:pPr>
        <w:jc w:val="left"/>
      </w:pPr>
      <w:rPr>
        <w:rFonts w:ascii="Arial Narrow" w:hAnsi="Arial Narrow"/>
        <w:b/>
        <w:bCs/>
        <w:sz w:val="20"/>
      </w:rPr>
    </w:tblStylePr>
    <w:tblStylePr w:type="lastCol">
      <w:rPr>
        <w:rFonts w:ascii="Arial Narrow" w:hAnsi="Arial Narrow"/>
        <w:b/>
        <w:bCs/>
        <w:sz w:val="20"/>
      </w:rPr>
    </w:tblStylePr>
    <w:tblStylePr w:type="band1Vert">
      <w:rPr>
        <w:rFonts w:ascii="Arial Narrow" w:hAnsi="Arial Narrow"/>
        <w:sz w:val="20"/>
      </w:rPr>
      <w:tblPr/>
      <w:tcPr>
        <w:shd w:val="clear" w:color="auto" w:fill="DEEAF6" w:themeFill="accent5" w:themeFillTint="33"/>
      </w:tcPr>
    </w:tblStylePr>
    <w:tblStylePr w:type="band2Vert">
      <w:rPr>
        <w:rFonts w:ascii="Arial Narrow" w:hAnsi="Arial Narrow"/>
        <w:sz w:val="20"/>
      </w:rPr>
    </w:tblStylePr>
    <w:tblStylePr w:type="band1Horz">
      <w:rPr>
        <w:rFonts w:ascii="Arial Narrow" w:hAnsi="Arial Narrow"/>
        <w:sz w:val="20"/>
      </w:rPr>
      <w:tblPr/>
      <w:tcPr>
        <w:shd w:val="clear" w:color="auto" w:fill="DEEAF6" w:themeFill="accent5" w:themeFillTint="33"/>
      </w:tcPr>
    </w:tblStylePr>
    <w:tblStylePr w:type="band2Horz">
      <w:rPr>
        <w:rFonts w:ascii="Arial Narrow" w:hAnsi="Arial Narrow"/>
        <w:sz w:val="20"/>
      </w:rPr>
    </w:tblStylePr>
    <w:tblStylePr w:type="neCell">
      <w:rPr>
        <w:rFonts w:ascii="Arial Narrow" w:hAnsi="Arial Narrow"/>
        <w:sz w:val="20"/>
      </w:rPr>
    </w:tblStylePr>
    <w:tblStylePr w:type="nwCell">
      <w:rPr>
        <w:rFonts w:ascii="Arial Narrow" w:hAnsi="Arial Narrow"/>
        <w:sz w:val="20"/>
      </w:rPr>
    </w:tblStylePr>
    <w:tblStylePr w:type="seCell">
      <w:rPr>
        <w:rFonts w:ascii="Arial Narrow" w:hAnsi="Arial Narrow"/>
        <w:sz w:val="20"/>
      </w:rPr>
    </w:tblStylePr>
    <w:tblStylePr w:type="swCell">
      <w:rPr>
        <w:rFonts w:ascii="Arial Narrow" w:hAnsi="Arial Narrow"/>
        <w:sz w:val="20"/>
      </w:rPr>
    </w:tblStylePr>
  </w:style>
  <w:style w:type="paragraph" w:styleId="Descripcin">
    <w:name w:val="caption"/>
    <w:basedOn w:val="Normal"/>
    <w:next w:val="Normal"/>
    <w:uiPriority w:val="35"/>
    <w:unhideWhenUsed/>
    <w:qFormat/>
    <w:rsid w:val="00653E03"/>
    <w:pPr>
      <w:spacing w:after="200"/>
    </w:pPr>
    <w:rPr>
      <w:b/>
      <w:i/>
      <w:iCs/>
      <w:color w:val="44546A" w:themeColor="text2"/>
      <w:sz w:val="24"/>
      <w:szCs w:val="18"/>
    </w:rPr>
  </w:style>
  <w:style w:type="table" w:styleId="Tablaconcuadrcula1clara">
    <w:name w:val="Grid Table 1 Light"/>
    <w:basedOn w:val="Tablanormal"/>
    <w:uiPriority w:val="46"/>
    <w:rsid w:val="005C0E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CD7530"/>
    <w:rPr>
      <w:color w:val="605E5C"/>
      <w:shd w:val="clear" w:color="auto" w:fill="E1DFDD"/>
    </w:rPr>
  </w:style>
  <w:style w:type="paragraph" w:styleId="TtuloTDC">
    <w:name w:val="TOC Heading"/>
    <w:basedOn w:val="Ttulo1"/>
    <w:next w:val="Normal"/>
    <w:uiPriority w:val="39"/>
    <w:unhideWhenUsed/>
    <w:qFormat/>
    <w:rsid w:val="009E4600"/>
    <w:pPr>
      <w:numPr>
        <w:numId w:val="0"/>
      </w:numPr>
      <w:spacing w:before="240" w:after="0" w:line="259" w:lineRule="auto"/>
      <w:jc w:val="left"/>
      <w:outlineLvl w:val="9"/>
    </w:pPr>
    <w:rPr>
      <w:b w:val="0"/>
      <w:bCs w:val="0"/>
      <w:caps w:val="0"/>
      <w:lang w:eastAsia="es-CO"/>
    </w:rPr>
  </w:style>
  <w:style w:type="paragraph" w:styleId="TDC1">
    <w:name w:val="toc 1"/>
    <w:basedOn w:val="Normal"/>
    <w:next w:val="Normal"/>
    <w:autoRedefine/>
    <w:uiPriority w:val="39"/>
    <w:unhideWhenUsed/>
    <w:rsid w:val="009E4600"/>
    <w:pPr>
      <w:spacing w:after="100"/>
    </w:pPr>
  </w:style>
  <w:style w:type="paragraph" w:styleId="TDC2">
    <w:name w:val="toc 2"/>
    <w:basedOn w:val="Normal"/>
    <w:next w:val="Normal"/>
    <w:autoRedefine/>
    <w:uiPriority w:val="39"/>
    <w:unhideWhenUsed/>
    <w:rsid w:val="009E4600"/>
    <w:pPr>
      <w:spacing w:after="100"/>
      <w:ind w:left="220"/>
    </w:pPr>
  </w:style>
  <w:style w:type="paragraph" w:styleId="TDC3">
    <w:name w:val="toc 3"/>
    <w:basedOn w:val="Normal"/>
    <w:next w:val="Normal"/>
    <w:autoRedefine/>
    <w:uiPriority w:val="39"/>
    <w:unhideWhenUsed/>
    <w:rsid w:val="009E4600"/>
    <w:pPr>
      <w:spacing w:after="100"/>
      <w:ind w:left="440"/>
    </w:pPr>
  </w:style>
  <w:style w:type="paragraph" w:styleId="Tabladeilustraciones">
    <w:name w:val="table of figures"/>
    <w:basedOn w:val="Normal"/>
    <w:next w:val="Normal"/>
    <w:uiPriority w:val="99"/>
    <w:unhideWhenUsed/>
    <w:rsid w:val="0054639E"/>
    <w:pPr>
      <w:spacing w:after="0"/>
    </w:pPr>
  </w:style>
  <w:style w:type="character" w:styleId="Refdecomentario">
    <w:name w:val="annotation reference"/>
    <w:basedOn w:val="Fuentedeprrafopredeter"/>
    <w:uiPriority w:val="99"/>
    <w:semiHidden/>
    <w:unhideWhenUsed/>
    <w:rsid w:val="005A7F48"/>
    <w:rPr>
      <w:sz w:val="16"/>
      <w:szCs w:val="16"/>
    </w:rPr>
  </w:style>
  <w:style w:type="paragraph" w:styleId="Textocomentario">
    <w:name w:val="annotation text"/>
    <w:basedOn w:val="Normal"/>
    <w:link w:val="TextocomentarioCar"/>
    <w:uiPriority w:val="99"/>
    <w:unhideWhenUsed/>
    <w:rsid w:val="005A7F48"/>
    <w:rPr>
      <w:sz w:val="20"/>
      <w:szCs w:val="20"/>
    </w:rPr>
  </w:style>
  <w:style w:type="character" w:customStyle="1" w:styleId="TextocomentarioCar">
    <w:name w:val="Texto comentario Car"/>
    <w:basedOn w:val="Fuentedeprrafopredeter"/>
    <w:link w:val="Textocomentario"/>
    <w:uiPriority w:val="99"/>
    <w:rsid w:val="005A7F48"/>
    <w:rPr>
      <w:sz w:val="20"/>
      <w:szCs w:val="20"/>
    </w:rPr>
  </w:style>
  <w:style w:type="paragraph" w:styleId="Asuntodelcomentario">
    <w:name w:val="annotation subject"/>
    <w:basedOn w:val="Textocomentario"/>
    <w:next w:val="Textocomentario"/>
    <w:link w:val="AsuntodelcomentarioCar"/>
    <w:uiPriority w:val="99"/>
    <w:semiHidden/>
    <w:unhideWhenUsed/>
    <w:rsid w:val="005A7F48"/>
    <w:rPr>
      <w:b/>
      <w:bCs/>
    </w:rPr>
  </w:style>
  <w:style w:type="character" w:customStyle="1" w:styleId="AsuntodelcomentarioCar">
    <w:name w:val="Asunto del comentario Car"/>
    <w:basedOn w:val="TextocomentarioCar"/>
    <w:link w:val="Asuntodelcomentario"/>
    <w:uiPriority w:val="99"/>
    <w:semiHidden/>
    <w:rsid w:val="005A7F48"/>
    <w:rPr>
      <w:b/>
      <w:bCs/>
      <w:sz w:val="20"/>
      <w:szCs w:val="20"/>
    </w:rPr>
  </w:style>
  <w:style w:type="table" w:styleId="Tablaconcuadrcula4-nfasis6">
    <w:name w:val="Grid Table 4 Accent 6"/>
    <w:basedOn w:val="Tablanormal"/>
    <w:uiPriority w:val="49"/>
    <w:rsid w:val="00BD54C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iPriority w:val="1"/>
    <w:qFormat/>
    <w:rsid w:val="001F1278"/>
    <w:pPr>
      <w:widowControl w:val="0"/>
      <w:autoSpaceDE w:val="0"/>
      <w:autoSpaceDN w:val="0"/>
      <w:spacing w:after="0" w:line="276" w:lineRule="auto"/>
      <w:ind w:right="108"/>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1F1278"/>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25916">
      <w:bodyDiv w:val="1"/>
      <w:marLeft w:val="0"/>
      <w:marRight w:val="0"/>
      <w:marTop w:val="0"/>
      <w:marBottom w:val="0"/>
      <w:divBdr>
        <w:top w:val="none" w:sz="0" w:space="0" w:color="auto"/>
        <w:left w:val="none" w:sz="0" w:space="0" w:color="auto"/>
        <w:bottom w:val="none" w:sz="0" w:space="0" w:color="auto"/>
        <w:right w:val="none" w:sz="0" w:space="0" w:color="auto"/>
      </w:divBdr>
    </w:div>
    <w:div w:id="515778559">
      <w:bodyDiv w:val="1"/>
      <w:marLeft w:val="0"/>
      <w:marRight w:val="0"/>
      <w:marTop w:val="0"/>
      <w:marBottom w:val="0"/>
      <w:divBdr>
        <w:top w:val="none" w:sz="0" w:space="0" w:color="auto"/>
        <w:left w:val="none" w:sz="0" w:space="0" w:color="auto"/>
        <w:bottom w:val="none" w:sz="0" w:space="0" w:color="auto"/>
        <w:right w:val="none" w:sz="0" w:space="0" w:color="auto"/>
      </w:divBdr>
    </w:div>
    <w:div w:id="629751652">
      <w:bodyDiv w:val="1"/>
      <w:marLeft w:val="0"/>
      <w:marRight w:val="0"/>
      <w:marTop w:val="0"/>
      <w:marBottom w:val="0"/>
      <w:divBdr>
        <w:top w:val="none" w:sz="0" w:space="0" w:color="auto"/>
        <w:left w:val="none" w:sz="0" w:space="0" w:color="auto"/>
        <w:bottom w:val="none" w:sz="0" w:space="0" w:color="auto"/>
        <w:right w:val="none" w:sz="0" w:space="0" w:color="auto"/>
      </w:divBdr>
    </w:div>
    <w:div w:id="1018390753">
      <w:bodyDiv w:val="1"/>
      <w:marLeft w:val="0"/>
      <w:marRight w:val="0"/>
      <w:marTop w:val="0"/>
      <w:marBottom w:val="0"/>
      <w:divBdr>
        <w:top w:val="none" w:sz="0" w:space="0" w:color="auto"/>
        <w:left w:val="none" w:sz="0" w:space="0" w:color="auto"/>
        <w:bottom w:val="none" w:sz="0" w:space="0" w:color="auto"/>
        <w:right w:val="none" w:sz="0" w:space="0" w:color="auto"/>
      </w:divBdr>
    </w:div>
    <w:div w:id="1255892569">
      <w:bodyDiv w:val="1"/>
      <w:marLeft w:val="0"/>
      <w:marRight w:val="0"/>
      <w:marTop w:val="0"/>
      <w:marBottom w:val="0"/>
      <w:divBdr>
        <w:top w:val="none" w:sz="0" w:space="0" w:color="auto"/>
        <w:left w:val="none" w:sz="0" w:space="0" w:color="auto"/>
        <w:bottom w:val="none" w:sz="0" w:space="0" w:color="auto"/>
        <w:right w:val="none" w:sz="0" w:space="0" w:color="auto"/>
      </w:divBdr>
    </w:div>
    <w:div w:id="1574510348">
      <w:bodyDiv w:val="1"/>
      <w:marLeft w:val="0"/>
      <w:marRight w:val="0"/>
      <w:marTop w:val="0"/>
      <w:marBottom w:val="0"/>
      <w:divBdr>
        <w:top w:val="none" w:sz="0" w:space="0" w:color="auto"/>
        <w:left w:val="none" w:sz="0" w:space="0" w:color="auto"/>
        <w:bottom w:val="none" w:sz="0" w:space="0" w:color="auto"/>
        <w:right w:val="none" w:sz="0" w:space="0" w:color="auto"/>
      </w:divBdr>
    </w:div>
    <w:div w:id="21099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hyperlink" Target="http://visionamazonia.minambiente.gov.co"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6097A-3348-4FC0-8898-D933147A7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4759</Words>
  <Characters>26180</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Jennifer Chain Granados</cp:lastModifiedBy>
  <cp:revision>3</cp:revision>
  <cp:lastPrinted>2022-12-15T14:55:00Z</cp:lastPrinted>
  <dcterms:created xsi:type="dcterms:W3CDTF">2023-01-06T17:16:00Z</dcterms:created>
  <dcterms:modified xsi:type="dcterms:W3CDTF">2023-06-21T13:40:00Z</dcterms:modified>
</cp:coreProperties>
</file>